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88" w:rsidRDefault="002F4D88" w:rsidP="00C433BC">
      <w:pPr>
        <w:spacing w:after="0" w:line="240" w:lineRule="auto"/>
        <w:rPr>
          <w:rFonts w:ascii="Verdana" w:hAnsi="Verdana"/>
          <w:b/>
          <w:sz w:val="24"/>
        </w:rPr>
      </w:pPr>
      <w:r w:rsidRPr="002F4D88">
        <w:rPr>
          <w:rFonts w:ascii="Verdana" w:hAnsi="Verdana"/>
          <w:b/>
          <w:sz w:val="24"/>
        </w:rPr>
        <w:t>Seven principles to improve responses to adolescent risk</w:t>
      </w:r>
    </w:p>
    <w:p w:rsidR="00C433BC" w:rsidRPr="00C433BC" w:rsidRDefault="00C433BC" w:rsidP="00C433BC">
      <w:pPr>
        <w:spacing w:after="0" w:line="240" w:lineRule="auto"/>
        <w:rPr>
          <w:rFonts w:ascii="Verdana" w:hAnsi="Verdana"/>
          <w:b/>
          <w:sz w:val="12"/>
        </w:rPr>
      </w:pPr>
    </w:p>
    <w:p w:rsidR="00C433BC" w:rsidRPr="008D37E4" w:rsidRDefault="006804F4" w:rsidP="008D37E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Working in pairs/ groups </w:t>
      </w:r>
      <w:r w:rsidR="002F4D88" w:rsidRPr="008D37E4">
        <w:rPr>
          <w:rFonts w:ascii="Verdana" w:hAnsi="Verdana"/>
          <w:b/>
          <w:sz w:val="20"/>
        </w:rPr>
        <w:t xml:space="preserve">rate </w:t>
      </w:r>
      <w:r w:rsidR="00C433BC" w:rsidRPr="008D37E4">
        <w:rPr>
          <w:rFonts w:ascii="Verdana" w:hAnsi="Verdana"/>
          <w:b/>
          <w:sz w:val="20"/>
        </w:rPr>
        <w:t xml:space="preserve">your </w:t>
      </w:r>
      <w:r w:rsidR="008D4754">
        <w:rPr>
          <w:rFonts w:ascii="Verdana" w:hAnsi="Verdana"/>
          <w:b/>
          <w:sz w:val="20"/>
        </w:rPr>
        <w:t>work</w:t>
      </w:r>
      <w:r w:rsidR="00C433BC" w:rsidRPr="008D37E4">
        <w:rPr>
          <w:rFonts w:ascii="Verdana" w:hAnsi="Verdana"/>
          <w:b/>
          <w:sz w:val="20"/>
        </w:rPr>
        <w:t xml:space="preserve"> against the principles below and add a rationale for your thinking: </w:t>
      </w:r>
    </w:p>
    <w:p w:rsidR="00C433BC" w:rsidRDefault="008D37E4" w:rsidP="001D768B">
      <w:pPr>
        <w:spacing w:after="0" w:line="240" w:lineRule="auto"/>
        <w:ind w:left="7920" w:hanging="720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0 </w:t>
      </w:r>
      <w:r w:rsidR="00C433BC" w:rsidRPr="00C433BC">
        <w:rPr>
          <w:rFonts w:ascii="Verdana" w:hAnsi="Verdana"/>
          <w:b/>
          <w:sz w:val="20"/>
        </w:rPr>
        <w:t xml:space="preserve">= </w:t>
      </w:r>
      <w:r w:rsidRPr="00C433BC">
        <w:rPr>
          <w:rFonts w:ascii="Verdana" w:hAnsi="Verdana"/>
          <w:b/>
          <w:sz w:val="20"/>
        </w:rPr>
        <w:t>DO NOT WORK TO THIS PRINCIPLE</w:t>
      </w:r>
      <w:r w:rsidR="00736FF2">
        <w:rPr>
          <w:rFonts w:ascii="Verdana" w:hAnsi="Verdana"/>
          <w:b/>
          <w:sz w:val="20"/>
        </w:rPr>
        <w:t xml:space="preserve"> AT ALL</w:t>
      </w:r>
      <w:r w:rsidRPr="00C433BC">
        <w:rPr>
          <w:rFonts w:ascii="Verdana" w:hAnsi="Verdana"/>
          <w:b/>
          <w:sz w:val="20"/>
        </w:rPr>
        <w:t xml:space="preserve"> </w:t>
      </w:r>
      <w:r w:rsidR="001D768B">
        <w:rPr>
          <w:rFonts w:ascii="Verdana" w:hAnsi="Verdana"/>
          <w:b/>
          <w:sz w:val="20"/>
        </w:rPr>
        <w:tab/>
      </w:r>
      <w:r w:rsidR="00C433BC" w:rsidRPr="00C433BC">
        <w:rPr>
          <w:rFonts w:ascii="Verdana" w:hAnsi="Verdana"/>
          <w:b/>
          <w:sz w:val="20"/>
        </w:rPr>
        <w:t>3</w:t>
      </w:r>
      <w:r>
        <w:rPr>
          <w:rFonts w:ascii="Verdana" w:hAnsi="Verdana"/>
          <w:b/>
          <w:sz w:val="20"/>
        </w:rPr>
        <w:t xml:space="preserve"> </w:t>
      </w:r>
      <w:r w:rsidR="00C433BC" w:rsidRPr="00C433BC">
        <w:rPr>
          <w:rFonts w:ascii="Verdana" w:hAnsi="Verdana"/>
          <w:b/>
          <w:sz w:val="20"/>
        </w:rPr>
        <w:t xml:space="preserve">= </w:t>
      </w:r>
      <w:r w:rsidR="00736FF2">
        <w:rPr>
          <w:rFonts w:ascii="Verdana" w:hAnsi="Verdana"/>
          <w:b/>
          <w:sz w:val="20"/>
        </w:rPr>
        <w:t xml:space="preserve">CLEARLY </w:t>
      </w:r>
      <w:r w:rsidRPr="00C433BC">
        <w:rPr>
          <w:rFonts w:ascii="Verdana" w:hAnsi="Verdana"/>
          <w:b/>
          <w:sz w:val="20"/>
        </w:rPr>
        <w:t>WORKING TO THIS PRINCIPLE</w:t>
      </w:r>
      <w:r w:rsidR="00736FF2">
        <w:rPr>
          <w:rFonts w:ascii="Verdana" w:hAnsi="Verdana"/>
          <w:b/>
          <w:sz w:val="20"/>
        </w:rPr>
        <w:t xml:space="preserve"> WITH DEMONSTRABLE IMPACT</w:t>
      </w:r>
    </w:p>
    <w:p w:rsidR="00C433BC" w:rsidRPr="00C433BC" w:rsidRDefault="00C433BC" w:rsidP="00C433BC">
      <w:pPr>
        <w:spacing w:after="0" w:line="240" w:lineRule="auto"/>
        <w:rPr>
          <w:rFonts w:ascii="Verdana" w:hAnsi="Verdana"/>
          <w:b/>
          <w:sz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6635"/>
        <w:gridCol w:w="1019"/>
        <w:gridCol w:w="6069"/>
      </w:tblGrid>
      <w:tr w:rsidR="00C433BC" w:rsidTr="008D37E4">
        <w:trPr>
          <w:trHeight w:val="527"/>
        </w:trPr>
        <w:tc>
          <w:tcPr>
            <w:tcW w:w="392" w:type="dxa"/>
          </w:tcPr>
          <w:p w:rsidR="00C433BC" w:rsidRDefault="00C433BC" w:rsidP="00F165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5" w:type="dxa"/>
          </w:tcPr>
          <w:p w:rsidR="00C433BC" w:rsidRPr="00C433BC" w:rsidRDefault="00C433BC" w:rsidP="00F165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433BC">
              <w:rPr>
                <w:rFonts w:ascii="Verdana" w:hAnsi="Verdana"/>
                <w:b/>
                <w:sz w:val="20"/>
                <w:szCs w:val="20"/>
              </w:rPr>
              <w:t>Principle</w:t>
            </w:r>
          </w:p>
        </w:tc>
        <w:tc>
          <w:tcPr>
            <w:tcW w:w="1019" w:type="dxa"/>
          </w:tcPr>
          <w:p w:rsidR="00C433BC" w:rsidRPr="00C433BC" w:rsidRDefault="00C433BC" w:rsidP="00F1654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C433BC">
              <w:rPr>
                <w:rFonts w:ascii="Verdana" w:hAnsi="Verdana"/>
                <w:b/>
                <w:sz w:val="20"/>
                <w:szCs w:val="20"/>
              </w:rPr>
              <w:t xml:space="preserve">ating </w:t>
            </w:r>
          </w:p>
          <w:p w:rsidR="00C433BC" w:rsidRPr="00C433BC" w:rsidRDefault="00C433BC" w:rsidP="00F165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433BC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8D37E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433BC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8D37E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433BC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6069" w:type="dxa"/>
          </w:tcPr>
          <w:p w:rsidR="00C433BC" w:rsidRPr="00C433BC" w:rsidRDefault="00C433BC" w:rsidP="00F165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433BC">
              <w:rPr>
                <w:rFonts w:ascii="Verdana" w:hAnsi="Verdana"/>
                <w:b/>
                <w:sz w:val="20"/>
                <w:szCs w:val="20"/>
              </w:rPr>
              <w:t>Rationale</w:t>
            </w:r>
          </w:p>
        </w:tc>
      </w:tr>
      <w:tr w:rsidR="00C433BC" w:rsidTr="008D37E4">
        <w:trPr>
          <w:trHeight w:val="1115"/>
        </w:trPr>
        <w:tc>
          <w:tcPr>
            <w:tcW w:w="392" w:type="dxa"/>
          </w:tcPr>
          <w:p w:rsidR="00C433BC" w:rsidRPr="00C433BC" w:rsidRDefault="00C433BC" w:rsidP="00C433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635" w:type="dxa"/>
          </w:tcPr>
          <w:p w:rsidR="00C433BC" w:rsidRDefault="00C433BC" w:rsidP="00C433BC">
            <w:pPr>
              <w:rPr>
                <w:rFonts w:ascii="Verdana" w:hAnsi="Verdana"/>
                <w:sz w:val="20"/>
                <w:szCs w:val="20"/>
              </w:rPr>
            </w:pPr>
            <w:r w:rsidRPr="00C433BC">
              <w:rPr>
                <w:rFonts w:ascii="Verdana" w:hAnsi="Verdana"/>
                <w:b/>
                <w:sz w:val="20"/>
                <w:szCs w:val="20"/>
              </w:rPr>
              <w:t>Work with adolescent development – particularly perception, agency, aspiration, and skills</w:t>
            </w:r>
            <w:r w:rsidRPr="00C433BC">
              <w:rPr>
                <w:rFonts w:ascii="Verdana" w:hAnsi="Verdana"/>
                <w:sz w:val="20"/>
                <w:szCs w:val="20"/>
              </w:rPr>
              <w:t xml:space="preserve"> (eg identity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33BC">
              <w:rPr>
                <w:rFonts w:ascii="Verdana" w:hAnsi="Verdana"/>
                <w:sz w:val="20"/>
                <w:szCs w:val="20"/>
              </w:rPr>
              <w:t>formation, friendship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33BC">
              <w:rPr>
                <w:rFonts w:ascii="Verdana" w:hAnsi="Verdana"/>
                <w:sz w:val="20"/>
                <w:szCs w:val="20"/>
              </w:rPr>
              <w:t>attachments, risk-taking)</w:t>
            </w:r>
          </w:p>
        </w:tc>
        <w:tc>
          <w:tcPr>
            <w:tcW w:w="1019" w:type="dxa"/>
          </w:tcPr>
          <w:p w:rsidR="00C433BC" w:rsidRDefault="00C433BC" w:rsidP="00F165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9" w:type="dxa"/>
          </w:tcPr>
          <w:p w:rsidR="00C433BC" w:rsidRDefault="00C433BC" w:rsidP="00F165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33BC" w:rsidTr="008D37E4">
        <w:trPr>
          <w:trHeight w:val="1117"/>
        </w:trPr>
        <w:tc>
          <w:tcPr>
            <w:tcW w:w="392" w:type="dxa"/>
          </w:tcPr>
          <w:p w:rsidR="00C433BC" w:rsidRDefault="00C433BC" w:rsidP="00F165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635" w:type="dxa"/>
          </w:tcPr>
          <w:p w:rsidR="00C433BC" w:rsidRPr="00C433BC" w:rsidRDefault="00C433BC" w:rsidP="00C433B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C433BC">
              <w:rPr>
                <w:rFonts w:ascii="Verdana" w:hAnsi="Verdana"/>
                <w:b/>
                <w:sz w:val="20"/>
                <w:szCs w:val="20"/>
              </w:rPr>
              <w:t>Work with young people as assets and resources</w:t>
            </w:r>
          </w:p>
        </w:tc>
        <w:tc>
          <w:tcPr>
            <w:tcW w:w="1019" w:type="dxa"/>
          </w:tcPr>
          <w:p w:rsidR="00C433BC" w:rsidRDefault="00C433BC" w:rsidP="00F165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9" w:type="dxa"/>
          </w:tcPr>
          <w:p w:rsidR="00C433BC" w:rsidRDefault="00C433BC" w:rsidP="00F165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33BC" w:rsidTr="008D37E4">
        <w:trPr>
          <w:trHeight w:val="1133"/>
        </w:trPr>
        <w:tc>
          <w:tcPr>
            <w:tcW w:w="392" w:type="dxa"/>
          </w:tcPr>
          <w:p w:rsidR="00C433BC" w:rsidRDefault="00C433BC" w:rsidP="00F165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635" w:type="dxa"/>
          </w:tcPr>
          <w:p w:rsidR="00C433BC" w:rsidRPr="00C433BC" w:rsidRDefault="00C433BC" w:rsidP="00C433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433BC">
              <w:rPr>
                <w:rFonts w:ascii="Verdana" w:hAnsi="Verdana"/>
                <w:b/>
                <w:sz w:val="20"/>
                <w:szCs w:val="20"/>
              </w:rPr>
              <w:t>Promote supportive relationships between young</w:t>
            </w:r>
          </w:p>
          <w:p w:rsidR="00C433BC" w:rsidRDefault="00C433BC" w:rsidP="00C433BC">
            <w:pPr>
              <w:rPr>
                <w:rFonts w:ascii="Verdana" w:hAnsi="Verdana"/>
                <w:sz w:val="20"/>
                <w:szCs w:val="20"/>
              </w:rPr>
            </w:pPr>
            <w:r w:rsidRPr="00C433BC">
              <w:rPr>
                <w:rFonts w:ascii="Verdana" w:hAnsi="Verdana"/>
                <w:b/>
                <w:sz w:val="20"/>
                <w:szCs w:val="20"/>
              </w:rPr>
              <w:t>people and their family and peers</w:t>
            </w:r>
            <w:r w:rsidRPr="00C433BC">
              <w:rPr>
                <w:rFonts w:ascii="Verdana" w:hAnsi="Verdana"/>
                <w:sz w:val="20"/>
                <w:szCs w:val="20"/>
              </w:rPr>
              <w:t xml:space="preserve"> (where possible)</w:t>
            </w:r>
          </w:p>
        </w:tc>
        <w:tc>
          <w:tcPr>
            <w:tcW w:w="1019" w:type="dxa"/>
          </w:tcPr>
          <w:p w:rsidR="00C433BC" w:rsidRDefault="00C433BC" w:rsidP="00F165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9" w:type="dxa"/>
          </w:tcPr>
          <w:p w:rsidR="00C433BC" w:rsidRDefault="00C433BC" w:rsidP="00F165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33BC" w:rsidTr="008D37E4">
        <w:trPr>
          <w:trHeight w:val="1121"/>
        </w:trPr>
        <w:tc>
          <w:tcPr>
            <w:tcW w:w="392" w:type="dxa"/>
          </w:tcPr>
          <w:p w:rsidR="00C433BC" w:rsidRDefault="00C433BC" w:rsidP="00F165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635" w:type="dxa"/>
          </w:tcPr>
          <w:p w:rsidR="00C433BC" w:rsidRPr="00C433BC" w:rsidRDefault="00C433BC" w:rsidP="00C433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433BC">
              <w:rPr>
                <w:rFonts w:ascii="Verdana" w:hAnsi="Verdana"/>
                <w:b/>
                <w:sz w:val="20"/>
                <w:szCs w:val="20"/>
              </w:rPr>
              <w:t>Prioritise supportive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433BC">
              <w:rPr>
                <w:rFonts w:ascii="Verdana" w:hAnsi="Verdana"/>
                <w:b/>
                <w:sz w:val="20"/>
                <w:szCs w:val="20"/>
              </w:rPr>
              <w:t>relationships between young</w:t>
            </w:r>
          </w:p>
          <w:p w:rsidR="00C433BC" w:rsidRPr="00C433BC" w:rsidRDefault="00C433BC" w:rsidP="00C433BC">
            <w:pPr>
              <w:rPr>
                <w:rFonts w:ascii="Verdana" w:hAnsi="Verdana"/>
                <w:sz w:val="20"/>
                <w:szCs w:val="20"/>
              </w:rPr>
            </w:pPr>
            <w:r w:rsidRPr="00C433BC">
              <w:rPr>
                <w:rFonts w:ascii="Verdana" w:hAnsi="Verdana"/>
                <w:b/>
                <w:sz w:val="20"/>
                <w:szCs w:val="20"/>
              </w:rPr>
              <w:t>people and key practitioner(s)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433BC">
              <w:rPr>
                <w:rFonts w:ascii="Verdana" w:hAnsi="Verdana"/>
                <w:sz w:val="20"/>
                <w:szCs w:val="20"/>
              </w:rPr>
              <w:t>when designing services and</w:t>
            </w:r>
          </w:p>
          <w:p w:rsidR="00C433BC" w:rsidRDefault="00C433BC" w:rsidP="00C433BC">
            <w:pPr>
              <w:rPr>
                <w:rFonts w:ascii="Verdana" w:hAnsi="Verdana"/>
                <w:sz w:val="20"/>
                <w:szCs w:val="20"/>
              </w:rPr>
            </w:pPr>
            <w:r w:rsidRPr="00C433BC">
              <w:rPr>
                <w:rFonts w:ascii="Verdana" w:hAnsi="Verdana"/>
                <w:sz w:val="20"/>
                <w:szCs w:val="20"/>
              </w:rPr>
              <w:t>pathways</w:t>
            </w:r>
          </w:p>
        </w:tc>
        <w:tc>
          <w:tcPr>
            <w:tcW w:w="1019" w:type="dxa"/>
          </w:tcPr>
          <w:p w:rsidR="00C433BC" w:rsidRDefault="00C433BC" w:rsidP="00F165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9" w:type="dxa"/>
          </w:tcPr>
          <w:p w:rsidR="00C433BC" w:rsidRDefault="00C433BC" w:rsidP="00F165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33BC" w:rsidTr="008D37E4">
        <w:trPr>
          <w:trHeight w:val="1123"/>
        </w:trPr>
        <w:tc>
          <w:tcPr>
            <w:tcW w:w="392" w:type="dxa"/>
          </w:tcPr>
          <w:p w:rsidR="00C433BC" w:rsidRDefault="00C433BC" w:rsidP="00F165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635" w:type="dxa"/>
          </w:tcPr>
          <w:p w:rsidR="00C433BC" w:rsidRDefault="00C433BC" w:rsidP="00C433BC">
            <w:pPr>
              <w:rPr>
                <w:rFonts w:ascii="Verdana" w:hAnsi="Verdana"/>
                <w:sz w:val="20"/>
                <w:szCs w:val="20"/>
              </w:rPr>
            </w:pPr>
            <w:r w:rsidRPr="00C433BC">
              <w:rPr>
                <w:rFonts w:ascii="Verdana" w:hAnsi="Verdana"/>
                <w:b/>
                <w:sz w:val="20"/>
                <w:szCs w:val="20"/>
              </w:rPr>
              <w:t>Take a holistic approach both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433BC">
              <w:rPr>
                <w:rFonts w:ascii="Verdana" w:hAnsi="Verdana"/>
                <w:b/>
                <w:sz w:val="20"/>
                <w:szCs w:val="20"/>
              </w:rPr>
              <w:t>to young people and the risks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433BC">
              <w:rPr>
                <w:rFonts w:ascii="Verdana" w:hAnsi="Verdana"/>
                <w:b/>
                <w:sz w:val="20"/>
                <w:szCs w:val="20"/>
              </w:rPr>
              <w:t>they face</w:t>
            </w:r>
          </w:p>
        </w:tc>
        <w:tc>
          <w:tcPr>
            <w:tcW w:w="1019" w:type="dxa"/>
          </w:tcPr>
          <w:p w:rsidR="00C433BC" w:rsidRDefault="00C433BC" w:rsidP="00F165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9" w:type="dxa"/>
          </w:tcPr>
          <w:p w:rsidR="00C433BC" w:rsidRDefault="00C433BC" w:rsidP="00F165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33BC" w:rsidTr="008D37E4">
        <w:trPr>
          <w:trHeight w:val="1125"/>
        </w:trPr>
        <w:tc>
          <w:tcPr>
            <w:tcW w:w="392" w:type="dxa"/>
          </w:tcPr>
          <w:p w:rsidR="00C433BC" w:rsidRDefault="00C433BC" w:rsidP="00F165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635" w:type="dxa"/>
          </w:tcPr>
          <w:p w:rsidR="00C433BC" w:rsidRDefault="00C433BC" w:rsidP="00C433BC">
            <w:pPr>
              <w:rPr>
                <w:rFonts w:ascii="Verdana" w:hAnsi="Verdana"/>
                <w:sz w:val="20"/>
                <w:szCs w:val="20"/>
              </w:rPr>
            </w:pPr>
            <w:r w:rsidRPr="00C433BC">
              <w:rPr>
                <w:rFonts w:ascii="Verdana" w:hAnsi="Verdana"/>
                <w:b/>
                <w:sz w:val="20"/>
                <w:szCs w:val="20"/>
              </w:rPr>
              <w:t>Ensure services are both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433BC">
              <w:rPr>
                <w:rFonts w:ascii="Verdana" w:hAnsi="Verdana"/>
                <w:b/>
                <w:sz w:val="20"/>
                <w:szCs w:val="20"/>
              </w:rPr>
              <w:t>accessible and advertised</w:t>
            </w:r>
          </w:p>
        </w:tc>
        <w:tc>
          <w:tcPr>
            <w:tcW w:w="1019" w:type="dxa"/>
          </w:tcPr>
          <w:p w:rsidR="00C433BC" w:rsidRDefault="00C433BC" w:rsidP="00F165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9" w:type="dxa"/>
          </w:tcPr>
          <w:p w:rsidR="00C433BC" w:rsidRDefault="00C433BC" w:rsidP="00F165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33BC" w:rsidTr="008D37E4">
        <w:trPr>
          <w:trHeight w:val="916"/>
        </w:trPr>
        <w:tc>
          <w:tcPr>
            <w:tcW w:w="392" w:type="dxa"/>
          </w:tcPr>
          <w:p w:rsidR="00C433BC" w:rsidRDefault="00C433BC" w:rsidP="00F165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635" w:type="dxa"/>
          </w:tcPr>
          <w:p w:rsidR="00C433BC" w:rsidRDefault="00C433BC" w:rsidP="00C433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433BC">
              <w:rPr>
                <w:rFonts w:ascii="Verdana" w:hAnsi="Verdana"/>
                <w:b/>
                <w:sz w:val="20"/>
                <w:szCs w:val="20"/>
              </w:rPr>
              <w:t>Equip and support the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433BC">
              <w:rPr>
                <w:rFonts w:ascii="Verdana" w:hAnsi="Verdana"/>
                <w:b/>
                <w:sz w:val="20"/>
                <w:szCs w:val="20"/>
              </w:rPr>
              <w:t>workforce</w:t>
            </w:r>
          </w:p>
          <w:p w:rsidR="008D4754" w:rsidRDefault="008D4754" w:rsidP="00C433B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D4754" w:rsidRDefault="008D4754" w:rsidP="00C433B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D4754" w:rsidRDefault="008D4754" w:rsidP="00C433B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D4754" w:rsidRDefault="008D4754" w:rsidP="00C433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9" w:type="dxa"/>
          </w:tcPr>
          <w:p w:rsidR="00C433BC" w:rsidRDefault="00C433BC" w:rsidP="00F165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9" w:type="dxa"/>
          </w:tcPr>
          <w:p w:rsidR="00C433BC" w:rsidRDefault="00C433BC" w:rsidP="00F1654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16542" w:rsidRDefault="00F16542" w:rsidP="00F16542">
      <w:pPr>
        <w:spacing w:after="0" w:line="240" w:lineRule="auto"/>
        <w:rPr>
          <w:rFonts w:ascii="Verdana" w:hAnsi="Verdana"/>
          <w:sz w:val="20"/>
          <w:szCs w:val="20"/>
        </w:rPr>
      </w:pPr>
    </w:p>
    <w:p w:rsidR="008D37E4" w:rsidRDefault="008D37E4" w:rsidP="008D37E4">
      <w:pPr>
        <w:spacing w:after="0" w:line="240" w:lineRule="auto"/>
        <w:rPr>
          <w:rFonts w:ascii="Verdana" w:hAnsi="Verdana"/>
          <w:b/>
          <w:sz w:val="24"/>
        </w:rPr>
      </w:pPr>
      <w:r w:rsidRPr="002F4D88">
        <w:rPr>
          <w:rFonts w:ascii="Verdana" w:hAnsi="Verdana"/>
          <w:b/>
          <w:sz w:val="24"/>
        </w:rPr>
        <w:t>Seven principles to improve responses to adolescent risk</w:t>
      </w:r>
    </w:p>
    <w:p w:rsidR="008D37E4" w:rsidRPr="00C433BC" w:rsidRDefault="008D37E4" w:rsidP="008D37E4">
      <w:pPr>
        <w:spacing w:after="0" w:line="240" w:lineRule="auto"/>
        <w:rPr>
          <w:rFonts w:ascii="Verdana" w:hAnsi="Verdana"/>
          <w:b/>
          <w:sz w:val="12"/>
        </w:rPr>
      </w:pPr>
    </w:p>
    <w:p w:rsidR="008D37E4" w:rsidRDefault="008D37E4" w:rsidP="008D37E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</w:rPr>
      </w:pPr>
      <w:r w:rsidRPr="008D37E4">
        <w:rPr>
          <w:rFonts w:ascii="Verdana" w:hAnsi="Verdana"/>
          <w:b/>
          <w:sz w:val="20"/>
        </w:rPr>
        <w:t>Referencing your rationale overleaf for each principle, suggest a change to practice</w:t>
      </w:r>
      <w:r w:rsidR="00736FF2">
        <w:rPr>
          <w:rFonts w:ascii="Verdana" w:hAnsi="Verdana"/>
          <w:b/>
          <w:sz w:val="20"/>
        </w:rPr>
        <w:t xml:space="preserve"> / service design / systems</w:t>
      </w:r>
      <w:r w:rsidRPr="008D37E4">
        <w:rPr>
          <w:rFonts w:ascii="Verdana" w:hAnsi="Verdana"/>
          <w:b/>
          <w:sz w:val="20"/>
        </w:rPr>
        <w:t xml:space="preserve"> to improve your </w:t>
      </w:r>
      <w:r w:rsidR="00736FF2">
        <w:rPr>
          <w:rFonts w:ascii="Verdana" w:hAnsi="Verdana"/>
          <w:b/>
          <w:sz w:val="20"/>
        </w:rPr>
        <w:t>score, identifying what</w:t>
      </w:r>
      <w:r w:rsidRPr="008D37E4">
        <w:rPr>
          <w:rFonts w:ascii="Verdana" w:hAnsi="Verdana"/>
          <w:b/>
          <w:sz w:val="20"/>
        </w:rPr>
        <w:t xml:space="preserve"> need</w:t>
      </w:r>
      <w:r w:rsidR="001D768B">
        <w:rPr>
          <w:rFonts w:ascii="Verdana" w:hAnsi="Verdana"/>
          <w:b/>
          <w:sz w:val="20"/>
        </w:rPr>
        <w:t>s</w:t>
      </w:r>
      <w:r w:rsidRPr="008D37E4">
        <w:rPr>
          <w:rFonts w:ascii="Verdana" w:hAnsi="Verdana"/>
          <w:b/>
          <w:sz w:val="20"/>
        </w:rPr>
        <w:t xml:space="preserve"> to STOP</w:t>
      </w:r>
      <w:r w:rsidR="00024064">
        <w:rPr>
          <w:rFonts w:ascii="Verdana" w:hAnsi="Verdana"/>
          <w:b/>
          <w:sz w:val="20"/>
        </w:rPr>
        <w:t xml:space="preserve"> happening</w:t>
      </w:r>
      <w:r w:rsidRPr="008D37E4">
        <w:rPr>
          <w:rFonts w:ascii="Verdana" w:hAnsi="Verdana"/>
          <w:b/>
          <w:sz w:val="20"/>
        </w:rPr>
        <w:t>, START</w:t>
      </w:r>
      <w:r w:rsidR="00024064">
        <w:rPr>
          <w:rFonts w:ascii="Verdana" w:hAnsi="Verdana"/>
          <w:b/>
          <w:sz w:val="20"/>
        </w:rPr>
        <w:t xml:space="preserve"> happening</w:t>
      </w:r>
      <w:r w:rsidRPr="008D37E4">
        <w:rPr>
          <w:rFonts w:ascii="Verdana" w:hAnsi="Verdana"/>
          <w:b/>
          <w:sz w:val="20"/>
        </w:rPr>
        <w:t xml:space="preserve"> or </w:t>
      </w:r>
      <w:r w:rsidR="00024064">
        <w:rPr>
          <w:rFonts w:ascii="Verdana" w:hAnsi="Verdana"/>
          <w:b/>
          <w:sz w:val="20"/>
        </w:rPr>
        <w:t xml:space="preserve">be </w:t>
      </w:r>
      <w:r w:rsidR="00736FF2">
        <w:rPr>
          <w:rFonts w:ascii="Verdana" w:hAnsi="Verdana"/>
          <w:b/>
          <w:sz w:val="20"/>
        </w:rPr>
        <w:t>SUS</w:t>
      </w:r>
      <w:r>
        <w:rPr>
          <w:rFonts w:ascii="Verdana" w:hAnsi="Verdana"/>
          <w:b/>
          <w:sz w:val="20"/>
        </w:rPr>
        <w:t>TAIN</w:t>
      </w:r>
      <w:r w:rsidR="00024064">
        <w:rPr>
          <w:rFonts w:ascii="Verdana" w:hAnsi="Verdana"/>
          <w:b/>
          <w:sz w:val="20"/>
        </w:rPr>
        <w:t>ED</w:t>
      </w:r>
      <w:bookmarkStart w:id="0" w:name="_GoBack"/>
      <w:bookmarkEnd w:id="0"/>
      <w:r>
        <w:rPr>
          <w:rFonts w:ascii="Verdana" w:hAnsi="Verdana"/>
          <w:b/>
          <w:sz w:val="20"/>
        </w:rPr>
        <w:t xml:space="preserve"> to achieve these changes.</w:t>
      </w:r>
    </w:p>
    <w:p w:rsidR="008D37E4" w:rsidRDefault="008D37E4" w:rsidP="008D37E4">
      <w:pPr>
        <w:spacing w:after="0" w:line="240" w:lineRule="auto"/>
        <w:rPr>
          <w:rFonts w:ascii="Verdana" w:hAnsi="Verdan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8D37E4" w:rsidTr="008D37E4">
        <w:trPr>
          <w:trHeight w:val="273"/>
        </w:trPr>
        <w:tc>
          <w:tcPr>
            <w:tcW w:w="3528" w:type="dxa"/>
          </w:tcPr>
          <w:p w:rsidR="008D37E4" w:rsidRDefault="00736FF2" w:rsidP="008D37E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Area of change</w:t>
            </w: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Stop</w:t>
            </w: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Start</w:t>
            </w:r>
          </w:p>
        </w:tc>
        <w:tc>
          <w:tcPr>
            <w:tcW w:w="3529" w:type="dxa"/>
          </w:tcPr>
          <w:p w:rsidR="008D37E4" w:rsidRDefault="00736FF2" w:rsidP="008D37E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Sus</w:t>
            </w:r>
            <w:r w:rsidR="008D37E4">
              <w:rPr>
                <w:rFonts w:ascii="Verdana" w:hAnsi="Verdana"/>
                <w:b/>
                <w:sz w:val="20"/>
              </w:rPr>
              <w:t>tain</w:t>
            </w:r>
          </w:p>
        </w:tc>
      </w:tr>
      <w:tr w:rsidR="008D37E4" w:rsidTr="00983516">
        <w:trPr>
          <w:trHeight w:val="1077"/>
        </w:trPr>
        <w:tc>
          <w:tcPr>
            <w:tcW w:w="3528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D37E4" w:rsidTr="00983516">
        <w:trPr>
          <w:trHeight w:val="1077"/>
        </w:trPr>
        <w:tc>
          <w:tcPr>
            <w:tcW w:w="3528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D37E4" w:rsidTr="00983516">
        <w:trPr>
          <w:trHeight w:val="1077"/>
        </w:trPr>
        <w:tc>
          <w:tcPr>
            <w:tcW w:w="3528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D37E4" w:rsidTr="00983516">
        <w:trPr>
          <w:trHeight w:val="1077"/>
        </w:trPr>
        <w:tc>
          <w:tcPr>
            <w:tcW w:w="3528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D37E4" w:rsidTr="00983516">
        <w:trPr>
          <w:trHeight w:val="1077"/>
        </w:trPr>
        <w:tc>
          <w:tcPr>
            <w:tcW w:w="3528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D37E4" w:rsidTr="00983516">
        <w:trPr>
          <w:trHeight w:val="1077"/>
        </w:trPr>
        <w:tc>
          <w:tcPr>
            <w:tcW w:w="3528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D37E4" w:rsidTr="00983516">
        <w:trPr>
          <w:trHeight w:val="1077"/>
        </w:trPr>
        <w:tc>
          <w:tcPr>
            <w:tcW w:w="3528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29" w:type="dxa"/>
          </w:tcPr>
          <w:p w:rsidR="008D37E4" w:rsidRDefault="008D37E4" w:rsidP="008D37E4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8D37E4" w:rsidRPr="00F16542" w:rsidRDefault="008D37E4" w:rsidP="00F16542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8D37E4" w:rsidRPr="00F16542" w:rsidSect="008D37E4">
      <w:headerReference w:type="default" r:id="rId8"/>
      <w:pgSz w:w="16838" w:h="11906" w:orient="landscape"/>
      <w:pgMar w:top="1418" w:right="1521" w:bottom="56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14" w:rsidRDefault="00AE4D14" w:rsidP="00AA4ED4">
      <w:pPr>
        <w:spacing w:after="0" w:line="240" w:lineRule="auto"/>
      </w:pPr>
      <w:r>
        <w:separator/>
      </w:r>
    </w:p>
  </w:endnote>
  <w:endnote w:type="continuationSeparator" w:id="0">
    <w:p w:rsidR="00AE4D14" w:rsidRDefault="00AE4D14" w:rsidP="00AA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14" w:rsidRDefault="00AE4D14" w:rsidP="00AA4ED4">
      <w:pPr>
        <w:spacing w:after="0" w:line="240" w:lineRule="auto"/>
      </w:pPr>
      <w:r>
        <w:separator/>
      </w:r>
    </w:p>
  </w:footnote>
  <w:footnote w:type="continuationSeparator" w:id="0">
    <w:p w:rsidR="00AE4D14" w:rsidRDefault="00AE4D14" w:rsidP="00AA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D4" w:rsidRPr="008D4754" w:rsidRDefault="00AA4ED4">
    <w:pPr>
      <w:pStyle w:val="Header"/>
      <w:rPr>
        <w:rFonts w:ascii="Verdana" w:hAnsi="Verdana"/>
        <w:b/>
      </w:rPr>
    </w:pPr>
    <w:r>
      <w:rPr>
        <w:noProof/>
        <w:lang w:eastAsia="en-GB"/>
      </w:rPr>
      <w:drawing>
        <wp:inline distT="0" distB="0" distL="0" distR="0" wp14:anchorId="3FCA8869" wp14:editId="57DFEE06">
          <wp:extent cx="1533525" cy="647700"/>
          <wp:effectExtent l="0" t="0" r="9525" b="0"/>
          <wp:docPr id="2" name="Picture 2" descr="C:\Users\yvonne.foord\AppData\Local\Microsoft\Windows\Temporary Internet Files\Content.Word\RiP_core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vonne.foord\AppData\Local\Microsoft\Windows\Temporary Internet Files\Content.Word\RiP_core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4754">
      <w:tab/>
    </w:r>
    <w:r w:rsidR="008D4754">
      <w:tab/>
    </w:r>
    <w:r w:rsidR="008D4754" w:rsidRPr="008D4754">
      <w:rPr>
        <w:rFonts w:ascii="Verdana" w:hAnsi="Verdana"/>
        <w:b/>
      </w:rPr>
      <w:t>Team / Department…………………………………</w:t>
    </w:r>
    <w:r w:rsidR="008D4754">
      <w:rPr>
        <w:rFonts w:ascii="Verdana" w:hAnsi="Verdana"/>
        <w:b/>
      </w:rPr>
      <w:t>…………………………………………..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B4813"/>
    <w:multiLevelType w:val="hybridMultilevel"/>
    <w:tmpl w:val="688885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88"/>
    <w:rsid w:val="00024064"/>
    <w:rsid w:val="00094C61"/>
    <w:rsid w:val="001D768B"/>
    <w:rsid w:val="001F51EB"/>
    <w:rsid w:val="002F4D88"/>
    <w:rsid w:val="00336468"/>
    <w:rsid w:val="00514E10"/>
    <w:rsid w:val="00580974"/>
    <w:rsid w:val="006804F4"/>
    <w:rsid w:val="00736FF2"/>
    <w:rsid w:val="007444A7"/>
    <w:rsid w:val="008D37E4"/>
    <w:rsid w:val="008D4754"/>
    <w:rsid w:val="00983516"/>
    <w:rsid w:val="00AA3377"/>
    <w:rsid w:val="00AA4ED4"/>
    <w:rsid w:val="00AE4D14"/>
    <w:rsid w:val="00C433BC"/>
    <w:rsid w:val="00F1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D4"/>
  </w:style>
  <w:style w:type="paragraph" w:styleId="Footer">
    <w:name w:val="footer"/>
    <w:basedOn w:val="Normal"/>
    <w:link w:val="FooterChar"/>
    <w:uiPriority w:val="99"/>
    <w:unhideWhenUsed/>
    <w:rsid w:val="00AA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D4"/>
  </w:style>
  <w:style w:type="table" w:styleId="TableGrid">
    <w:name w:val="Table Grid"/>
    <w:basedOn w:val="TableNormal"/>
    <w:uiPriority w:val="59"/>
    <w:rsid w:val="002F4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7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7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6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D4"/>
  </w:style>
  <w:style w:type="paragraph" w:styleId="Footer">
    <w:name w:val="footer"/>
    <w:basedOn w:val="Normal"/>
    <w:link w:val="FooterChar"/>
    <w:uiPriority w:val="99"/>
    <w:unhideWhenUsed/>
    <w:rsid w:val="00AA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D4"/>
  </w:style>
  <w:style w:type="table" w:styleId="TableGrid">
    <w:name w:val="Table Grid"/>
    <w:basedOn w:val="TableNormal"/>
    <w:uiPriority w:val="59"/>
    <w:rsid w:val="002F4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7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7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Green</dc:creator>
  <cp:lastModifiedBy>Dez Holmes</cp:lastModifiedBy>
  <cp:revision>2</cp:revision>
  <dcterms:created xsi:type="dcterms:W3CDTF">2015-05-15T13:44:00Z</dcterms:created>
  <dcterms:modified xsi:type="dcterms:W3CDTF">2015-05-15T13:44:00Z</dcterms:modified>
</cp:coreProperties>
</file>