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A0AD7" w14:textId="3FCF3E6F" w:rsidR="00E2512F" w:rsidRDefault="00C43A5D" w:rsidP="00746024">
      <w:pPr>
        <w:jc w:val="both"/>
        <w:rPr>
          <w:rFonts w:asciiTheme="majorHAnsi" w:hAnsiTheme="majorHAnsi"/>
          <w:b/>
          <w:sz w:val="28"/>
          <w:szCs w:val="28"/>
        </w:rPr>
      </w:pPr>
      <w:bookmarkStart w:id="0" w:name="_GoBack"/>
      <w:bookmarkEnd w:id="0"/>
      <w:r>
        <w:rPr>
          <w:rFonts w:asciiTheme="majorHAnsi" w:hAnsiTheme="majorHAnsi"/>
          <w:b/>
          <w:noProof/>
          <w:lang w:eastAsia="en-GB"/>
        </w:rPr>
        <w:drawing>
          <wp:inline distT="0" distB="0" distL="0" distR="0" wp14:anchorId="1C544A7C" wp14:editId="492BF115">
            <wp:extent cx="1507377" cy="5418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png"/>
                    <pic:cNvPicPr/>
                  </pic:nvPicPr>
                  <pic:blipFill>
                    <a:blip r:embed="rId5">
                      <a:extLst>
                        <a:ext uri="{28A0092B-C50C-407E-A947-70E740481C1C}">
                          <a14:useLocalDpi xmlns:a14="http://schemas.microsoft.com/office/drawing/2010/main" val="0"/>
                        </a:ext>
                      </a:extLst>
                    </a:blip>
                    <a:stretch>
                      <a:fillRect/>
                    </a:stretch>
                  </pic:blipFill>
                  <pic:spPr>
                    <a:xfrm>
                      <a:off x="0" y="0"/>
                      <a:ext cx="1523671" cy="547724"/>
                    </a:xfrm>
                    <a:prstGeom prst="rect">
                      <a:avLst/>
                    </a:prstGeom>
                  </pic:spPr>
                </pic:pic>
              </a:graphicData>
            </a:graphic>
          </wp:inline>
        </w:drawing>
      </w:r>
      <w:r w:rsidR="00F0565D">
        <w:rPr>
          <w:rFonts w:asciiTheme="majorHAnsi" w:hAnsiTheme="majorHAnsi"/>
          <w:b/>
        </w:rPr>
        <w:tab/>
      </w:r>
      <w:r w:rsidR="00F0565D">
        <w:rPr>
          <w:rFonts w:asciiTheme="majorHAnsi" w:hAnsiTheme="majorHAnsi"/>
          <w:b/>
          <w:noProof/>
          <w:lang w:eastAsia="en-GB"/>
        </w:rPr>
        <w:drawing>
          <wp:inline distT="0" distB="0" distL="0" distR="0" wp14:anchorId="5AF1AD19" wp14:editId="7127254C">
            <wp:extent cx="613833" cy="6138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coLa-logo-Green-100.png"/>
                    <pic:cNvPicPr/>
                  </pic:nvPicPr>
                  <pic:blipFill>
                    <a:blip r:embed="rId6">
                      <a:extLst>
                        <a:ext uri="{28A0092B-C50C-407E-A947-70E740481C1C}">
                          <a14:useLocalDpi xmlns:a14="http://schemas.microsoft.com/office/drawing/2010/main" val="0"/>
                        </a:ext>
                      </a:extLst>
                    </a:blip>
                    <a:stretch>
                      <a:fillRect/>
                    </a:stretch>
                  </pic:blipFill>
                  <pic:spPr>
                    <a:xfrm>
                      <a:off x="0" y="0"/>
                      <a:ext cx="617071" cy="617071"/>
                    </a:xfrm>
                    <a:prstGeom prst="rect">
                      <a:avLst/>
                    </a:prstGeom>
                  </pic:spPr>
                </pic:pic>
              </a:graphicData>
            </a:graphic>
          </wp:inline>
        </w:drawing>
      </w:r>
      <w:r w:rsidR="0045538D">
        <w:rPr>
          <w:rFonts w:asciiTheme="majorHAnsi" w:hAnsiTheme="majorHAnsi"/>
          <w:b/>
        </w:rPr>
        <w:t xml:space="preserve">   </w:t>
      </w:r>
      <w:r w:rsidR="0045538D" w:rsidRPr="0045538D">
        <w:rPr>
          <w:rFonts w:asciiTheme="majorHAnsi" w:hAnsiTheme="majorHAnsi"/>
          <w:b/>
          <w:sz w:val="32"/>
          <w:szCs w:val="32"/>
        </w:rPr>
        <w:t>at The University of Portsmouth</w:t>
      </w:r>
      <w:r w:rsidR="0045538D" w:rsidRPr="0045538D">
        <w:rPr>
          <w:rFonts w:asciiTheme="majorHAnsi" w:hAnsiTheme="majorHAnsi"/>
          <w:b/>
          <w:sz w:val="28"/>
          <w:szCs w:val="28"/>
        </w:rPr>
        <w:t xml:space="preserve"> </w:t>
      </w:r>
      <w:r w:rsidR="0045538D">
        <w:rPr>
          <w:rFonts w:asciiTheme="majorHAnsi" w:hAnsiTheme="majorHAnsi"/>
          <w:b/>
          <w:noProof/>
          <w:sz w:val="28"/>
          <w:szCs w:val="28"/>
          <w:lang w:eastAsia="en-GB"/>
        </w:rPr>
        <w:drawing>
          <wp:inline distT="0" distB="0" distL="0" distR="0" wp14:anchorId="39A41FB9" wp14:editId="2F08A3DF">
            <wp:extent cx="682625" cy="7620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2625" cy="762000"/>
                    </a:xfrm>
                    <a:prstGeom prst="rect">
                      <a:avLst/>
                    </a:prstGeom>
                    <a:noFill/>
                  </pic:spPr>
                </pic:pic>
              </a:graphicData>
            </a:graphic>
          </wp:inline>
        </w:drawing>
      </w:r>
    </w:p>
    <w:p w14:paraId="3AE11809" w14:textId="35AA89DD" w:rsidR="0045538D" w:rsidRPr="0045538D" w:rsidRDefault="0045538D" w:rsidP="0045538D">
      <w:pPr>
        <w:rPr>
          <w:rFonts w:ascii="Century Gothic" w:eastAsia="Calibri" w:hAnsi="Century Gothic" w:cs="Century Gothic"/>
          <w:bCs/>
          <w:color w:val="000000"/>
          <w:sz w:val="32"/>
          <w:szCs w:val="32"/>
          <w:lang w:eastAsia="en-US"/>
        </w:rPr>
      </w:pPr>
      <w:r>
        <w:rPr>
          <w:rFonts w:ascii="Century Gothic" w:eastAsia="Calibri" w:hAnsi="Century Gothic" w:cs="Century Gothic"/>
          <w:bCs/>
          <w:color w:val="000000"/>
          <w:sz w:val="32"/>
          <w:szCs w:val="32"/>
          <w:lang w:eastAsia="en-US"/>
        </w:rPr>
        <w:t>p</w:t>
      </w:r>
      <w:r w:rsidRPr="0045538D">
        <w:rPr>
          <w:rFonts w:ascii="Century Gothic" w:eastAsia="Calibri" w:hAnsi="Century Gothic" w:cs="Century Gothic"/>
          <w:bCs/>
          <w:color w:val="000000"/>
          <w:sz w:val="32"/>
          <w:szCs w:val="32"/>
          <w:lang w:eastAsia="en-US"/>
        </w:rPr>
        <w:t>resents:</w:t>
      </w:r>
    </w:p>
    <w:p w14:paraId="770DCD6D" w14:textId="114C6591" w:rsidR="0045538D" w:rsidRPr="00804D48" w:rsidRDefault="0045538D" w:rsidP="0045538D">
      <w:pPr>
        <w:jc w:val="center"/>
        <w:rPr>
          <w:rFonts w:ascii="Times New Roman" w:eastAsia="Times New Roman" w:hAnsi="Times New Roman" w:cs="Times New Roman"/>
          <w:sz w:val="44"/>
          <w:szCs w:val="44"/>
          <w:lang w:eastAsia="en-US"/>
        </w:rPr>
      </w:pPr>
      <w:r>
        <w:rPr>
          <w:rFonts w:ascii="Century Gothic" w:eastAsia="Calibri" w:hAnsi="Century Gothic" w:cs="Century Gothic"/>
          <w:b/>
          <w:bCs/>
          <w:color w:val="000000"/>
          <w:sz w:val="32"/>
          <w:szCs w:val="32"/>
          <w:lang w:eastAsia="en-US"/>
        </w:rPr>
        <w:t xml:space="preserve">The </w:t>
      </w:r>
      <w:r w:rsidRPr="00804D48">
        <w:rPr>
          <w:rFonts w:ascii="Century Gothic" w:eastAsia="Calibri" w:hAnsi="Century Gothic" w:cs="Century Gothic"/>
          <w:b/>
          <w:bCs/>
          <w:color w:val="000000"/>
          <w:sz w:val="32"/>
          <w:szCs w:val="32"/>
          <w:lang w:eastAsia="en-US"/>
        </w:rPr>
        <w:t>Professional Development Consortium in MFL</w:t>
      </w:r>
    </w:p>
    <w:p w14:paraId="678EC1AF" w14:textId="77777777" w:rsidR="0045538D" w:rsidRPr="00804D48" w:rsidRDefault="0045538D" w:rsidP="0045538D">
      <w:pPr>
        <w:jc w:val="center"/>
        <w:rPr>
          <w:rFonts w:ascii="Calibri" w:eastAsia="Calibri" w:hAnsi="Calibri" w:cs="Calibri"/>
          <w:sz w:val="28"/>
          <w:szCs w:val="28"/>
          <w:lang w:eastAsia="en-US"/>
        </w:rPr>
      </w:pPr>
      <w:r w:rsidRPr="00804D48">
        <w:rPr>
          <w:rFonts w:ascii="Calibri" w:eastAsia="Calibri" w:hAnsi="Calibri" w:cs="Calibri"/>
          <w:sz w:val="28"/>
          <w:szCs w:val="28"/>
          <w:lang w:eastAsia="en-US"/>
        </w:rPr>
        <w:t xml:space="preserve">Using research evidence to raise attainment in the MFL classroom </w:t>
      </w:r>
    </w:p>
    <w:p w14:paraId="6AA956C6" w14:textId="77777777" w:rsidR="0045538D" w:rsidRPr="00804D48" w:rsidRDefault="0045538D" w:rsidP="0045538D">
      <w:pPr>
        <w:jc w:val="center"/>
        <w:rPr>
          <w:rFonts w:ascii="Calibri" w:eastAsia="Calibri" w:hAnsi="Calibri" w:cs="Times New Roman"/>
          <w:b/>
          <w:color w:val="7030A0"/>
          <w:sz w:val="28"/>
          <w:szCs w:val="28"/>
          <w:lang w:eastAsia="en-US"/>
        </w:rPr>
      </w:pPr>
      <w:r w:rsidRPr="00804D48">
        <w:rPr>
          <w:rFonts w:ascii="Calibri" w:eastAsia="Calibri" w:hAnsi="Calibri" w:cs="Times New Roman"/>
          <w:b/>
          <w:color w:val="7030A0"/>
          <w:sz w:val="28"/>
          <w:szCs w:val="28"/>
          <w:lang w:eastAsia="en-US"/>
        </w:rPr>
        <w:t xml:space="preserve">Wednesday </w:t>
      </w:r>
      <w:r>
        <w:rPr>
          <w:rFonts w:ascii="Calibri" w:eastAsia="Calibri" w:hAnsi="Calibri" w:cs="Times New Roman"/>
          <w:b/>
          <w:color w:val="7030A0"/>
          <w:sz w:val="28"/>
          <w:szCs w:val="28"/>
          <w:lang w:eastAsia="en-US"/>
        </w:rPr>
        <w:t>16</w:t>
      </w:r>
      <w:r w:rsidRPr="00804D48">
        <w:rPr>
          <w:rFonts w:ascii="Calibri" w:eastAsia="Calibri" w:hAnsi="Calibri" w:cs="Times New Roman"/>
          <w:b/>
          <w:color w:val="7030A0"/>
          <w:sz w:val="28"/>
          <w:szCs w:val="28"/>
          <w:vertAlign w:val="superscript"/>
          <w:lang w:eastAsia="en-US"/>
        </w:rPr>
        <w:t>th</w:t>
      </w:r>
      <w:r>
        <w:rPr>
          <w:rFonts w:ascii="Calibri" w:eastAsia="Calibri" w:hAnsi="Calibri" w:cs="Times New Roman"/>
          <w:b/>
          <w:color w:val="7030A0"/>
          <w:sz w:val="28"/>
          <w:szCs w:val="28"/>
          <w:lang w:eastAsia="en-US"/>
        </w:rPr>
        <w:t xml:space="preserve"> January</w:t>
      </w:r>
      <w:r w:rsidRPr="00804D48">
        <w:rPr>
          <w:rFonts w:ascii="Calibri" w:eastAsia="Calibri" w:hAnsi="Calibri" w:cs="Times New Roman"/>
          <w:b/>
          <w:color w:val="7030A0"/>
          <w:sz w:val="28"/>
          <w:szCs w:val="28"/>
          <w:lang w:eastAsia="en-US"/>
        </w:rPr>
        <w:t xml:space="preserve"> 5.00-7.00pm</w:t>
      </w:r>
    </w:p>
    <w:p w14:paraId="7D72E1F6" w14:textId="22011615" w:rsidR="0045538D" w:rsidRPr="00804D48" w:rsidRDefault="0045538D" w:rsidP="0045538D">
      <w:pPr>
        <w:jc w:val="center"/>
        <w:rPr>
          <w:rFonts w:ascii="Calibri" w:eastAsia="Calibri" w:hAnsi="Calibri" w:cs="Times New Roman"/>
          <w:b/>
          <w:color w:val="002060"/>
          <w:sz w:val="28"/>
          <w:szCs w:val="28"/>
          <w:lang w:eastAsia="en-US"/>
        </w:rPr>
      </w:pPr>
      <w:r w:rsidRPr="00804D48">
        <w:rPr>
          <w:rFonts w:ascii="Calibri" w:eastAsia="Calibri" w:hAnsi="Calibri" w:cs="Times New Roman"/>
          <w:b/>
          <w:color w:val="002060"/>
          <w:sz w:val="28"/>
          <w:szCs w:val="28"/>
          <w:lang w:eastAsia="en-US"/>
        </w:rPr>
        <w:t xml:space="preserve">St George’s Building, St Thomas’ Street, Old Portsmouth, </w:t>
      </w:r>
      <w:r w:rsidR="00C73B7C">
        <w:rPr>
          <w:rFonts w:ascii="Calibri" w:eastAsia="Calibri" w:hAnsi="Calibri" w:cs="Times New Roman"/>
          <w:b/>
          <w:color w:val="002060"/>
          <w:sz w:val="28"/>
          <w:szCs w:val="28"/>
          <w:lang w:eastAsia="en-US"/>
        </w:rPr>
        <w:t>PO1 2HY Room 0.20</w:t>
      </w:r>
    </w:p>
    <w:p w14:paraId="0C9B01DE" w14:textId="77777777" w:rsidR="0045538D" w:rsidRPr="0045538D" w:rsidRDefault="0045538D" w:rsidP="00746024">
      <w:pPr>
        <w:jc w:val="both"/>
        <w:rPr>
          <w:rFonts w:asciiTheme="majorHAnsi" w:hAnsiTheme="majorHAnsi"/>
          <w:b/>
          <w:sz w:val="28"/>
          <w:szCs w:val="28"/>
        </w:rPr>
      </w:pPr>
    </w:p>
    <w:p w14:paraId="35CC9755" w14:textId="77777777" w:rsidR="00C43A5D" w:rsidRDefault="00C43A5D" w:rsidP="00746024">
      <w:pPr>
        <w:jc w:val="both"/>
        <w:rPr>
          <w:rFonts w:asciiTheme="majorHAnsi" w:hAnsiTheme="majorHAnsi"/>
          <w:b/>
        </w:rPr>
      </w:pPr>
    </w:p>
    <w:p w14:paraId="6FC6368F" w14:textId="77777777" w:rsidR="0045538D" w:rsidRDefault="00192853" w:rsidP="0045538D">
      <w:pPr>
        <w:jc w:val="center"/>
        <w:rPr>
          <w:rFonts w:asciiTheme="majorHAnsi" w:hAnsiTheme="majorHAnsi"/>
          <w:b/>
          <w:sz w:val="28"/>
          <w:szCs w:val="28"/>
        </w:rPr>
      </w:pPr>
      <w:r w:rsidRPr="0045538D">
        <w:rPr>
          <w:rFonts w:asciiTheme="majorHAnsi" w:hAnsiTheme="majorHAnsi"/>
          <w:b/>
          <w:sz w:val="28"/>
          <w:szCs w:val="28"/>
        </w:rPr>
        <w:t xml:space="preserve">The implementation of new technologies in the foreign language classroom: </w:t>
      </w:r>
    </w:p>
    <w:p w14:paraId="7F66BC0D" w14:textId="3E2A1722" w:rsidR="00192853" w:rsidRPr="0045538D" w:rsidRDefault="00192853" w:rsidP="0045538D">
      <w:pPr>
        <w:jc w:val="center"/>
        <w:rPr>
          <w:rFonts w:asciiTheme="majorHAnsi" w:hAnsiTheme="majorHAnsi"/>
          <w:b/>
          <w:sz w:val="28"/>
          <w:szCs w:val="28"/>
        </w:rPr>
      </w:pPr>
      <w:r w:rsidRPr="0045538D">
        <w:rPr>
          <w:rFonts w:asciiTheme="majorHAnsi" w:hAnsiTheme="majorHAnsi"/>
          <w:b/>
          <w:sz w:val="28"/>
          <w:szCs w:val="28"/>
        </w:rPr>
        <w:t xml:space="preserve">the case of </w:t>
      </w:r>
      <w:proofErr w:type="spellStart"/>
      <w:r w:rsidRPr="0045538D">
        <w:rPr>
          <w:rFonts w:asciiTheme="majorHAnsi" w:hAnsiTheme="majorHAnsi"/>
          <w:b/>
          <w:sz w:val="28"/>
          <w:szCs w:val="28"/>
        </w:rPr>
        <w:t>telecollaboration</w:t>
      </w:r>
      <w:proofErr w:type="spellEnd"/>
      <w:r w:rsidRPr="0045538D">
        <w:rPr>
          <w:rFonts w:asciiTheme="majorHAnsi" w:hAnsiTheme="majorHAnsi"/>
          <w:b/>
          <w:sz w:val="28"/>
          <w:szCs w:val="28"/>
        </w:rPr>
        <w:t xml:space="preserve"> and virtual worlds</w:t>
      </w:r>
    </w:p>
    <w:p w14:paraId="2349406E" w14:textId="77777777" w:rsidR="00192853" w:rsidRPr="00F05A5B" w:rsidRDefault="00192853" w:rsidP="00746024">
      <w:pPr>
        <w:jc w:val="both"/>
        <w:rPr>
          <w:rFonts w:asciiTheme="majorHAnsi" w:hAnsiTheme="majorHAnsi"/>
        </w:rPr>
      </w:pPr>
    </w:p>
    <w:p w14:paraId="4C39702F" w14:textId="59EDD833" w:rsidR="00192853" w:rsidRDefault="00192853" w:rsidP="0045538D">
      <w:pPr>
        <w:rPr>
          <w:bCs/>
          <w:lang w:val="en-US"/>
        </w:rPr>
      </w:pPr>
      <w:r w:rsidRPr="00F05A5B">
        <w:rPr>
          <w:bCs/>
          <w:lang w:val="en-US"/>
        </w:rPr>
        <w:t xml:space="preserve">The incorporation of new technologies in classrooms has brought about a </w:t>
      </w:r>
      <w:r>
        <w:rPr>
          <w:bCs/>
          <w:lang w:val="en-US"/>
        </w:rPr>
        <w:t>shift</w:t>
      </w:r>
      <w:r w:rsidRPr="00F05A5B">
        <w:rPr>
          <w:bCs/>
          <w:lang w:val="en-US"/>
        </w:rPr>
        <w:t xml:space="preserve"> in teaching</w:t>
      </w:r>
      <w:r>
        <w:rPr>
          <w:bCs/>
          <w:lang w:val="en-US"/>
        </w:rPr>
        <w:t xml:space="preserve"> practices</w:t>
      </w:r>
      <w:r w:rsidRPr="00F05A5B">
        <w:rPr>
          <w:bCs/>
          <w:lang w:val="en-US"/>
        </w:rPr>
        <w:t xml:space="preserve">. </w:t>
      </w:r>
      <w:r>
        <w:rPr>
          <w:bCs/>
          <w:lang w:val="en-US"/>
        </w:rPr>
        <w:t>ICTs</w:t>
      </w:r>
      <w:r w:rsidRPr="00F05A5B">
        <w:rPr>
          <w:bCs/>
          <w:lang w:val="en-US"/>
        </w:rPr>
        <w:t xml:space="preserve"> have proven to be </w:t>
      </w:r>
      <w:r>
        <w:rPr>
          <w:bCs/>
          <w:lang w:val="en-US"/>
        </w:rPr>
        <w:t>particularly</w:t>
      </w:r>
      <w:r w:rsidRPr="00F05A5B">
        <w:rPr>
          <w:bCs/>
          <w:lang w:val="en-US"/>
        </w:rPr>
        <w:t xml:space="preserve"> helpful in </w:t>
      </w:r>
      <w:r>
        <w:rPr>
          <w:bCs/>
          <w:lang w:val="en-US"/>
        </w:rPr>
        <w:t xml:space="preserve">providing opportunities for students to acquire foreign </w:t>
      </w:r>
      <w:r w:rsidRPr="00F05A5B">
        <w:rPr>
          <w:bCs/>
          <w:lang w:val="en-US"/>
        </w:rPr>
        <w:t>language</w:t>
      </w:r>
      <w:r>
        <w:rPr>
          <w:bCs/>
          <w:lang w:val="en-US"/>
        </w:rPr>
        <w:t>s</w:t>
      </w:r>
      <w:r w:rsidR="00EA73C9">
        <w:rPr>
          <w:bCs/>
          <w:lang w:val="en-US"/>
        </w:rPr>
        <w:t xml:space="preserve"> and to meet and talk to peers from other countries without having to leave the classroom or their homes</w:t>
      </w:r>
      <w:r w:rsidRPr="00F05A5B">
        <w:rPr>
          <w:bCs/>
          <w:lang w:val="en-US"/>
        </w:rPr>
        <w:t xml:space="preserve">. </w:t>
      </w:r>
    </w:p>
    <w:p w14:paraId="5291AC11" w14:textId="77777777" w:rsidR="00192853" w:rsidRPr="00F05A5B" w:rsidRDefault="00192853" w:rsidP="00746024">
      <w:pPr>
        <w:jc w:val="both"/>
        <w:rPr>
          <w:bCs/>
          <w:lang w:val="en-US"/>
        </w:rPr>
      </w:pPr>
    </w:p>
    <w:p w14:paraId="611DAD01" w14:textId="3ED22A37" w:rsidR="00EA73C9" w:rsidRDefault="0045538D" w:rsidP="0045538D">
      <w:pPr>
        <w:rPr>
          <w:bCs/>
          <w:lang w:val="en-US"/>
        </w:rPr>
      </w:pPr>
      <w:r>
        <w:rPr>
          <w:bCs/>
          <w:lang w:val="en-US"/>
        </w:rPr>
        <w:t>In this talk</w:t>
      </w:r>
      <w:r w:rsidR="00EA73C9">
        <w:rPr>
          <w:bCs/>
          <w:lang w:val="en-US"/>
        </w:rPr>
        <w:t xml:space="preserve"> we will be looking at the pedagogical affordances and constraints of </w:t>
      </w:r>
      <w:proofErr w:type="spellStart"/>
      <w:r w:rsidR="00EA73C9">
        <w:rPr>
          <w:bCs/>
          <w:lang w:val="en-US"/>
        </w:rPr>
        <w:t>telecollaboration</w:t>
      </w:r>
      <w:proofErr w:type="spellEnd"/>
      <w:r w:rsidR="00EA73C9">
        <w:rPr>
          <w:bCs/>
          <w:lang w:val="en-US"/>
        </w:rPr>
        <w:t xml:space="preserve"> through synchronous video conferencing and virtual worlds. We will</w:t>
      </w:r>
      <w:r w:rsidR="00192853" w:rsidRPr="00F05A5B">
        <w:rPr>
          <w:bCs/>
          <w:lang w:val="en-US"/>
        </w:rPr>
        <w:t xml:space="preserve"> offer </w:t>
      </w:r>
      <w:r w:rsidR="00EA73C9" w:rsidRPr="00F05A5B">
        <w:rPr>
          <w:bCs/>
          <w:lang w:val="en-US"/>
        </w:rPr>
        <w:t xml:space="preserve">practical examples of </w:t>
      </w:r>
      <w:r w:rsidR="00EA73C9">
        <w:rPr>
          <w:bCs/>
          <w:lang w:val="en-US"/>
        </w:rPr>
        <w:t>its</w:t>
      </w:r>
      <w:r w:rsidR="00EA73C9" w:rsidRPr="00F05A5B">
        <w:rPr>
          <w:bCs/>
          <w:lang w:val="en-US"/>
        </w:rPr>
        <w:t xml:space="preserve"> implementation </w:t>
      </w:r>
      <w:r w:rsidR="00EA73C9">
        <w:rPr>
          <w:bCs/>
          <w:lang w:val="en-US"/>
        </w:rPr>
        <w:t>in secondary schools in several European countr</w:t>
      </w:r>
      <w:r w:rsidR="005052EB">
        <w:rPr>
          <w:bCs/>
          <w:lang w:val="en-US"/>
        </w:rPr>
        <w:t xml:space="preserve">ies: Belgium, France, Germany, </w:t>
      </w:r>
      <w:r w:rsidR="00EA73C9">
        <w:rPr>
          <w:bCs/>
          <w:lang w:val="en-US"/>
        </w:rPr>
        <w:t xml:space="preserve">Spain and the UK. We will focus especially on how a task-based approach to </w:t>
      </w:r>
      <w:proofErr w:type="spellStart"/>
      <w:r w:rsidR="00EA73C9">
        <w:rPr>
          <w:bCs/>
          <w:lang w:val="en-US"/>
        </w:rPr>
        <w:t>telecollaboration</w:t>
      </w:r>
      <w:proofErr w:type="spellEnd"/>
      <w:r w:rsidR="00EA73C9">
        <w:rPr>
          <w:bCs/>
          <w:lang w:val="en-US"/>
        </w:rPr>
        <w:t xml:space="preserve"> links work in the classroom with computer-based activities. </w:t>
      </w:r>
    </w:p>
    <w:p w14:paraId="6CA70AD0" w14:textId="77777777" w:rsidR="00192853" w:rsidRDefault="00192853" w:rsidP="00746024">
      <w:pPr>
        <w:jc w:val="both"/>
      </w:pPr>
    </w:p>
    <w:p w14:paraId="5F56C2D3" w14:textId="77777777" w:rsidR="00192853" w:rsidRDefault="00192853" w:rsidP="00746024">
      <w:pPr>
        <w:jc w:val="both"/>
      </w:pPr>
    </w:p>
    <w:p w14:paraId="1E7CFCD5" w14:textId="3CC3F372" w:rsidR="00192853" w:rsidRDefault="00544AD5" w:rsidP="00746024">
      <w:pPr>
        <w:jc w:val="both"/>
        <w:rPr>
          <w:rFonts w:asciiTheme="majorHAnsi" w:hAnsiTheme="majorHAnsi"/>
          <w:iCs/>
          <w:lang w:val="en-US"/>
        </w:rPr>
      </w:pPr>
      <w:r>
        <w:rPr>
          <w:rFonts w:asciiTheme="majorHAnsi" w:hAnsiTheme="majorHAnsi"/>
          <w:b/>
          <w:lang w:val="en-US"/>
        </w:rPr>
        <w:t xml:space="preserve">Dr. </w:t>
      </w:r>
      <w:proofErr w:type="spellStart"/>
      <w:r w:rsidR="00192853" w:rsidRPr="00944088">
        <w:rPr>
          <w:rFonts w:asciiTheme="majorHAnsi" w:hAnsiTheme="majorHAnsi"/>
          <w:b/>
          <w:lang w:val="en-US"/>
        </w:rPr>
        <w:t>Begoña</w:t>
      </w:r>
      <w:proofErr w:type="spellEnd"/>
      <w:r w:rsidR="00192853" w:rsidRPr="00944088">
        <w:rPr>
          <w:rFonts w:asciiTheme="majorHAnsi" w:hAnsiTheme="majorHAnsi"/>
          <w:b/>
          <w:lang w:val="en-US"/>
        </w:rPr>
        <w:t xml:space="preserve"> </w:t>
      </w:r>
      <w:proofErr w:type="spellStart"/>
      <w:r w:rsidR="00192853" w:rsidRPr="00944088">
        <w:rPr>
          <w:rFonts w:asciiTheme="majorHAnsi" w:hAnsiTheme="majorHAnsi"/>
          <w:b/>
          <w:lang w:val="en-US"/>
        </w:rPr>
        <w:t>Clavel-Arroitia</w:t>
      </w:r>
      <w:proofErr w:type="spellEnd"/>
      <w:r w:rsidR="00192853" w:rsidRPr="00944088">
        <w:rPr>
          <w:rFonts w:asciiTheme="majorHAnsi" w:hAnsiTheme="majorHAnsi"/>
          <w:lang w:val="en-US"/>
        </w:rPr>
        <w:t xml:space="preserve"> is a </w:t>
      </w:r>
      <w:r>
        <w:rPr>
          <w:rFonts w:asciiTheme="majorHAnsi" w:hAnsiTheme="majorHAnsi"/>
          <w:lang w:val="en-US"/>
        </w:rPr>
        <w:t>senior l</w:t>
      </w:r>
      <w:r w:rsidR="00192853" w:rsidRPr="00944088">
        <w:rPr>
          <w:rFonts w:asciiTheme="majorHAnsi" w:hAnsiTheme="majorHAnsi"/>
          <w:lang w:val="en-US"/>
        </w:rPr>
        <w:t xml:space="preserve">ecturer of English at the </w:t>
      </w:r>
      <w:proofErr w:type="spellStart"/>
      <w:r w:rsidR="00192853" w:rsidRPr="00944088">
        <w:rPr>
          <w:rFonts w:asciiTheme="majorHAnsi" w:hAnsiTheme="majorHAnsi"/>
          <w:i/>
          <w:lang w:val="en-US"/>
        </w:rPr>
        <w:t>Universitat</w:t>
      </w:r>
      <w:proofErr w:type="spellEnd"/>
      <w:r w:rsidR="00192853" w:rsidRPr="00944088">
        <w:rPr>
          <w:rFonts w:asciiTheme="majorHAnsi" w:hAnsiTheme="majorHAnsi"/>
          <w:i/>
          <w:lang w:val="en-US"/>
        </w:rPr>
        <w:t xml:space="preserve"> de </w:t>
      </w:r>
      <w:proofErr w:type="spellStart"/>
      <w:r w:rsidR="00192853" w:rsidRPr="00944088">
        <w:rPr>
          <w:rFonts w:asciiTheme="majorHAnsi" w:hAnsiTheme="majorHAnsi"/>
          <w:i/>
          <w:lang w:val="en-US"/>
        </w:rPr>
        <w:t>València</w:t>
      </w:r>
      <w:proofErr w:type="spellEnd"/>
      <w:r w:rsidR="00192853" w:rsidRPr="00944088">
        <w:rPr>
          <w:rFonts w:asciiTheme="majorHAnsi" w:hAnsiTheme="majorHAnsi"/>
          <w:lang w:val="en-US"/>
        </w:rPr>
        <w:t xml:space="preserve"> where she teaches </w:t>
      </w:r>
      <w:r w:rsidR="00192853" w:rsidRPr="00944088">
        <w:rPr>
          <w:rFonts w:asciiTheme="majorHAnsi" w:hAnsiTheme="majorHAnsi"/>
          <w:i/>
          <w:lang w:val="en-US"/>
        </w:rPr>
        <w:t>Second Language Acquisition</w:t>
      </w:r>
      <w:r w:rsidR="00192853" w:rsidRPr="00944088">
        <w:rPr>
          <w:rFonts w:asciiTheme="majorHAnsi" w:hAnsiTheme="majorHAnsi"/>
          <w:lang w:val="en-US"/>
        </w:rPr>
        <w:t xml:space="preserve"> and </w:t>
      </w:r>
      <w:r w:rsidR="00192853" w:rsidRPr="00944088">
        <w:rPr>
          <w:rFonts w:asciiTheme="majorHAnsi" w:hAnsiTheme="majorHAnsi"/>
          <w:i/>
          <w:lang w:val="en-US"/>
        </w:rPr>
        <w:t xml:space="preserve">Teaching English as a Foreign Language </w:t>
      </w:r>
      <w:r w:rsidR="00192853" w:rsidRPr="00944088">
        <w:rPr>
          <w:rFonts w:asciiTheme="majorHAnsi" w:hAnsiTheme="majorHAnsi"/>
          <w:lang w:val="en-US"/>
        </w:rPr>
        <w:t xml:space="preserve">modules at both undergraduate and postgraduate level. She is a member of IULMA-UV </w:t>
      </w:r>
      <w:r w:rsidR="00192853" w:rsidRPr="00493A40">
        <w:rPr>
          <w:rFonts w:asciiTheme="majorHAnsi" w:hAnsiTheme="majorHAnsi"/>
        </w:rPr>
        <w:t xml:space="preserve">(Interuniversity Institute of Applied Modern Languages, </w:t>
      </w:r>
      <w:proofErr w:type="spellStart"/>
      <w:r w:rsidR="00192853" w:rsidRPr="00944088">
        <w:rPr>
          <w:rFonts w:asciiTheme="majorHAnsi" w:hAnsiTheme="majorHAnsi"/>
          <w:i/>
          <w:lang w:val="en-US"/>
        </w:rPr>
        <w:t>Universitat</w:t>
      </w:r>
      <w:proofErr w:type="spellEnd"/>
      <w:r w:rsidR="00192853" w:rsidRPr="00944088">
        <w:rPr>
          <w:rFonts w:asciiTheme="majorHAnsi" w:hAnsiTheme="majorHAnsi"/>
          <w:i/>
          <w:lang w:val="en-US"/>
        </w:rPr>
        <w:t xml:space="preserve"> de </w:t>
      </w:r>
      <w:proofErr w:type="spellStart"/>
      <w:r w:rsidR="00192853" w:rsidRPr="00944088">
        <w:rPr>
          <w:rFonts w:asciiTheme="majorHAnsi" w:hAnsiTheme="majorHAnsi"/>
          <w:i/>
          <w:lang w:val="en-US"/>
        </w:rPr>
        <w:t>València</w:t>
      </w:r>
      <w:proofErr w:type="spellEnd"/>
      <w:r w:rsidR="00192853" w:rsidRPr="00493A40">
        <w:rPr>
          <w:rFonts w:asciiTheme="majorHAnsi" w:hAnsiTheme="majorHAnsi"/>
        </w:rPr>
        <w:t>)</w:t>
      </w:r>
      <w:r w:rsidR="00192853" w:rsidRPr="00944088">
        <w:rPr>
          <w:rFonts w:asciiTheme="majorHAnsi" w:hAnsiTheme="majorHAnsi"/>
          <w:lang w:val="en-US"/>
        </w:rPr>
        <w:t xml:space="preserve"> and carries out research in the field of corpus linguistics and its applications to teaching, the implementation of ICT resources in language teaching, and the study of gender and language. She is a member of the research groups </w:t>
      </w:r>
      <w:proofErr w:type="spellStart"/>
      <w:r w:rsidR="00192853" w:rsidRPr="00944088">
        <w:rPr>
          <w:rFonts w:asciiTheme="majorHAnsi" w:hAnsiTheme="majorHAnsi"/>
          <w:lang w:val="en-US"/>
        </w:rPr>
        <w:t>Gentext</w:t>
      </w:r>
      <w:proofErr w:type="spellEnd"/>
      <w:r w:rsidR="00192853" w:rsidRPr="00944088">
        <w:rPr>
          <w:rFonts w:asciiTheme="majorHAnsi" w:hAnsiTheme="majorHAnsi"/>
          <w:lang w:val="en-US"/>
        </w:rPr>
        <w:t xml:space="preserve"> and </w:t>
      </w:r>
      <w:proofErr w:type="spellStart"/>
      <w:r w:rsidR="00192853" w:rsidRPr="00944088">
        <w:rPr>
          <w:rFonts w:asciiTheme="majorHAnsi" w:hAnsiTheme="majorHAnsi"/>
          <w:lang w:val="en-US"/>
        </w:rPr>
        <w:t>AngloTIC</w:t>
      </w:r>
      <w:proofErr w:type="spellEnd"/>
      <w:r w:rsidR="00192853" w:rsidRPr="00944088">
        <w:rPr>
          <w:rFonts w:asciiTheme="majorHAnsi" w:hAnsiTheme="majorHAnsi"/>
          <w:lang w:val="en-US"/>
        </w:rPr>
        <w:t xml:space="preserve">. </w:t>
      </w:r>
      <w:r>
        <w:rPr>
          <w:rFonts w:asciiTheme="majorHAnsi" w:hAnsiTheme="majorHAnsi"/>
          <w:lang w:val="en-US"/>
        </w:rPr>
        <w:t xml:space="preserve">She participated in the </w:t>
      </w:r>
      <w:r>
        <w:rPr>
          <w:rFonts w:asciiTheme="majorHAnsi" w:hAnsiTheme="majorHAnsi"/>
        </w:rPr>
        <w:t xml:space="preserve">European project TILA, </w:t>
      </w:r>
      <w:proofErr w:type="spellStart"/>
      <w:r w:rsidRPr="00544AD5">
        <w:rPr>
          <w:rFonts w:asciiTheme="majorHAnsi" w:hAnsiTheme="majorHAnsi"/>
          <w:i/>
        </w:rPr>
        <w:t>Telecollaboration</w:t>
      </w:r>
      <w:proofErr w:type="spellEnd"/>
      <w:r w:rsidRPr="00544AD5">
        <w:rPr>
          <w:rFonts w:asciiTheme="majorHAnsi" w:hAnsiTheme="majorHAnsi"/>
          <w:i/>
        </w:rPr>
        <w:t xml:space="preserve"> for Intercultural Language Acquisition</w:t>
      </w:r>
      <w:r>
        <w:rPr>
          <w:rFonts w:asciiTheme="majorHAnsi" w:hAnsiTheme="majorHAnsi"/>
        </w:rPr>
        <w:t>, and</w:t>
      </w:r>
      <w:r w:rsidR="00192853" w:rsidRPr="00944088">
        <w:rPr>
          <w:rFonts w:asciiTheme="majorHAnsi" w:hAnsiTheme="majorHAnsi"/>
          <w:lang w:val="en-US"/>
        </w:rPr>
        <w:t xml:space="preserve"> is currently the main researcher in Spain of the European research project </w:t>
      </w:r>
      <w:proofErr w:type="spellStart"/>
      <w:r w:rsidR="00192853" w:rsidRPr="00944088">
        <w:rPr>
          <w:rFonts w:asciiTheme="majorHAnsi" w:hAnsiTheme="majorHAnsi"/>
          <w:lang w:val="en-US"/>
        </w:rPr>
        <w:t>TeCoLa</w:t>
      </w:r>
      <w:proofErr w:type="spellEnd"/>
      <w:r w:rsidR="00192853" w:rsidRPr="00944088">
        <w:rPr>
          <w:rFonts w:asciiTheme="majorHAnsi" w:hAnsiTheme="majorHAnsi"/>
          <w:lang w:val="en-US"/>
        </w:rPr>
        <w:t xml:space="preserve"> (</w:t>
      </w:r>
      <w:r w:rsidR="00192853" w:rsidRPr="00944088">
        <w:rPr>
          <w:rFonts w:asciiTheme="majorHAnsi" w:hAnsiTheme="majorHAnsi"/>
          <w:i/>
          <w:iCs/>
          <w:lang w:val="en-US"/>
        </w:rPr>
        <w:t xml:space="preserve">Pedagogical differentiation through </w:t>
      </w:r>
      <w:proofErr w:type="spellStart"/>
      <w:r w:rsidR="00192853" w:rsidRPr="00944088">
        <w:rPr>
          <w:rFonts w:asciiTheme="majorHAnsi" w:hAnsiTheme="majorHAnsi"/>
          <w:i/>
          <w:iCs/>
          <w:lang w:val="en-US"/>
        </w:rPr>
        <w:t>telecollaboration</w:t>
      </w:r>
      <w:proofErr w:type="spellEnd"/>
      <w:r w:rsidR="00192853" w:rsidRPr="00944088">
        <w:rPr>
          <w:rFonts w:asciiTheme="majorHAnsi" w:hAnsiTheme="majorHAnsi"/>
          <w:i/>
          <w:iCs/>
          <w:lang w:val="en-US"/>
        </w:rPr>
        <w:t xml:space="preserve"> and gaming for intercultural and content integrated language teaching</w:t>
      </w:r>
      <w:r w:rsidR="00192853" w:rsidRPr="00944088">
        <w:rPr>
          <w:rFonts w:asciiTheme="majorHAnsi" w:hAnsiTheme="majorHAnsi"/>
          <w:iCs/>
          <w:lang w:val="en-US"/>
        </w:rPr>
        <w:t>).</w:t>
      </w:r>
    </w:p>
    <w:p w14:paraId="3BFC4B99" w14:textId="77777777" w:rsidR="00192853" w:rsidRDefault="00192853" w:rsidP="00746024">
      <w:pPr>
        <w:jc w:val="both"/>
        <w:rPr>
          <w:rFonts w:asciiTheme="majorHAnsi" w:hAnsiTheme="majorHAnsi"/>
          <w:iCs/>
          <w:lang w:val="en-US"/>
        </w:rPr>
      </w:pPr>
    </w:p>
    <w:p w14:paraId="3ADB576C" w14:textId="216B1284" w:rsidR="00A675DA" w:rsidRDefault="00192853" w:rsidP="00921F70">
      <w:pPr>
        <w:jc w:val="center"/>
        <w:rPr>
          <w:rFonts w:asciiTheme="majorHAnsi" w:hAnsiTheme="majorHAnsi"/>
        </w:rPr>
      </w:pPr>
      <w:r>
        <w:rPr>
          <w:rFonts w:asciiTheme="majorHAnsi" w:hAnsiTheme="majorHAnsi"/>
          <w:noProof/>
          <w:lang w:eastAsia="en-GB"/>
        </w:rPr>
        <w:drawing>
          <wp:inline distT="0" distB="0" distL="0" distR="0" wp14:anchorId="190DA40C" wp14:editId="37C0A698">
            <wp:extent cx="1497600" cy="1918800"/>
            <wp:effectExtent l="0" t="0" r="1270" b="1206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3362" r="3795"/>
                    <a:stretch/>
                  </pic:blipFill>
                  <pic:spPr bwMode="auto">
                    <a:xfrm>
                      <a:off x="0" y="0"/>
                      <a:ext cx="1497600" cy="1918800"/>
                    </a:xfrm>
                    <a:prstGeom prst="rect">
                      <a:avLst/>
                    </a:prstGeom>
                    <a:noFill/>
                    <a:ln>
                      <a:noFill/>
                    </a:ln>
                    <a:extLst>
                      <a:ext uri="{53640926-AAD7-44D8-BBD7-CCE9431645EC}">
                        <a14:shadowObscured xmlns:a14="http://schemas.microsoft.com/office/drawing/2010/main"/>
                      </a:ext>
                    </a:extLst>
                  </pic:spPr>
                </pic:pic>
              </a:graphicData>
            </a:graphic>
          </wp:inline>
        </w:drawing>
      </w:r>
      <w:r w:rsidR="00921F70">
        <w:rPr>
          <w:rFonts w:asciiTheme="majorHAnsi" w:hAnsiTheme="majorHAnsi"/>
        </w:rPr>
        <w:t xml:space="preserve"> </w:t>
      </w:r>
      <w:r w:rsidR="00A675DA">
        <w:rPr>
          <w:noProof/>
          <w:lang w:eastAsia="en-GB"/>
        </w:rPr>
        <w:drawing>
          <wp:inline distT="0" distB="0" distL="0" distR="0" wp14:anchorId="08D27DDD" wp14:editId="3EACA8C0">
            <wp:extent cx="1371600" cy="1918800"/>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zza_001216.jpg"/>
                    <pic:cNvPicPr/>
                  </pic:nvPicPr>
                  <pic:blipFill>
                    <a:blip r:embed="rId9">
                      <a:extLst>
                        <a:ext uri="{28A0092B-C50C-407E-A947-70E740481C1C}">
                          <a14:useLocalDpi xmlns:a14="http://schemas.microsoft.com/office/drawing/2010/main" val="0"/>
                        </a:ext>
                      </a:extLst>
                    </a:blip>
                    <a:stretch>
                      <a:fillRect/>
                    </a:stretch>
                  </pic:blipFill>
                  <pic:spPr>
                    <a:xfrm>
                      <a:off x="0" y="0"/>
                      <a:ext cx="1371600" cy="1918800"/>
                    </a:xfrm>
                    <a:prstGeom prst="rect">
                      <a:avLst/>
                    </a:prstGeom>
                  </pic:spPr>
                </pic:pic>
              </a:graphicData>
            </a:graphic>
          </wp:inline>
        </w:drawing>
      </w:r>
    </w:p>
    <w:p w14:paraId="18A7C5B4" w14:textId="77777777" w:rsidR="00544AD5" w:rsidRPr="00F0565D" w:rsidRDefault="00544AD5" w:rsidP="00746024">
      <w:pPr>
        <w:jc w:val="both"/>
        <w:rPr>
          <w:rFonts w:asciiTheme="majorHAnsi" w:hAnsiTheme="majorHAnsi"/>
        </w:rPr>
      </w:pPr>
    </w:p>
    <w:p w14:paraId="07E48F3A" w14:textId="2F7D0923" w:rsidR="00A675DA" w:rsidRPr="00544AD5" w:rsidRDefault="00A675DA" w:rsidP="00746024">
      <w:pPr>
        <w:jc w:val="both"/>
        <w:rPr>
          <w:rFonts w:asciiTheme="majorHAnsi" w:hAnsiTheme="majorHAnsi"/>
        </w:rPr>
      </w:pPr>
      <w:proofErr w:type="spellStart"/>
      <w:r w:rsidRPr="00544AD5">
        <w:rPr>
          <w:rFonts w:asciiTheme="majorHAnsi" w:hAnsiTheme="majorHAnsi"/>
          <w:b/>
        </w:rPr>
        <w:t>Dr.</w:t>
      </w:r>
      <w:proofErr w:type="spellEnd"/>
      <w:r w:rsidRPr="00544AD5">
        <w:rPr>
          <w:rFonts w:asciiTheme="majorHAnsi" w:hAnsiTheme="majorHAnsi"/>
          <w:b/>
        </w:rPr>
        <w:t xml:space="preserve"> Barry </w:t>
      </w:r>
      <w:proofErr w:type="spellStart"/>
      <w:r w:rsidRPr="00544AD5">
        <w:rPr>
          <w:rFonts w:asciiTheme="majorHAnsi" w:hAnsiTheme="majorHAnsi"/>
          <w:b/>
        </w:rPr>
        <w:t>Pennock</w:t>
      </w:r>
      <w:proofErr w:type="spellEnd"/>
      <w:r w:rsidRPr="00544AD5">
        <w:rPr>
          <w:rFonts w:asciiTheme="majorHAnsi" w:hAnsiTheme="majorHAnsi"/>
          <w:b/>
        </w:rPr>
        <w:t>-Speck</w:t>
      </w:r>
      <w:r w:rsidRPr="00544AD5">
        <w:rPr>
          <w:rFonts w:asciiTheme="majorHAnsi" w:hAnsiTheme="majorHAnsi"/>
        </w:rPr>
        <w:t xml:space="preserve"> is a senior lecturer at the </w:t>
      </w:r>
      <w:proofErr w:type="spellStart"/>
      <w:r w:rsidRPr="00544AD5">
        <w:rPr>
          <w:rFonts w:asciiTheme="majorHAnsi" w:hAnsiTheme="majorHAnsi"/>
        </w:rPr>
        <w:t>Universitat</w:t>
      </w:r>
      <w:proofErr w:type="spellEnd"/>
      <w:r w:rsidRPr="00544AD5">
        <w:rPr>
          <w:rFonts w:asciiTheme="majorHAnsi" w:hAnsiTheme="majorHAnsi"/>
        </w:rPr>
        <w:t xml:space="preserve"> de </w:t>
      </w:r>
      <w:proofErr w:type="spellStart"/>
      <w:r w:rsidRPr="00544AD5">
        <w:rPr>
          <w:rFonts w:asciiTheme="majorHAnsi" w:hAnsiTheme="majorHAnsi"/>
        </w:rPr>
        <w:t>València</w:t>
      </w:r>
      <w:proofErr w:type="spellEnd"/>
      <w:r w:rsidRPr="00544AD5">
        <w:rPr>
          <w:rFonts w:asciiTheme="majorHAnsi" w:hAnsiTheme="majorHAnsi"/>
        </w:rPr>
        <w:t xml:space="preserve"> </w:t>
      </w:r>
      <w:proofErr w:type="gramStart"/>
      <w:r w:rsidRPr="00544AD5">
        <w:rPr>
          <w:rFonts w:asciiTheme="majorHAnsi" w:hAnsiTheme="majorHAnsi"/>
        </w:rPr>
        <w:t>and  a</w:t>
      </w:r>
      <w:proofErr w:type="gramEnd"/>
      <w:r w:rsidRPr="00544AD5">
        <w:rPr>
          <w:rFonts w:asciiTheme="majorHAnsi" w:hAnsiTheme="majorHAnsi"/>
        </w:rPr>
        <w:t xml:space="preserve"> member of IULMA- UV. The research he has car</w:t>
      </w:r>
      <w:r w:rsidR="00544AD5">
        <w:rPr>
          <w:rFonts w:asciiTheme="majorHAnsi" w:hAnsiTheme="majorHAnsi"/>
        </w:rPr>
        <w:t xml:space="preserve">ried out spans several fields: </w:t>
      </w:r>
      <w:r w:rsidRPr="00544AD5">
        <w:rPr>
          <w:rFonts w:asciiTheme="majorHAnsi" w:hAnsiTheme="majorHAnsi"/>
        </w:rPr>
        <w:t>discourse analysis, ICTs and teaching, transl</w:t>
      </w:r>
      <w:r w:rsidR="00544AD5">
        <w:rPr>
          <w:rFonts w:asciiTheme="majorHAnsi" w:hAnsiTheme="majorHAnsi"/>
        </w:rPr>
        <w:t xml:space="preserve">ation, phonology, pragmatics. </w:t>
      </w:r>
      <w:r w:rsidRPr="00544AD5">
        <w:rPr>
          <w:rFonts w:asciiTheme="majorHAnsi" w:hAnsiTheme="majorHAnsi"/>
        </w:rPr>
        <w:t>He has published in the field of television commercials in se</w:t>
      </w:r>
      <w:r w:rsidR="00544AD5">
        <w:rPr>
          <w:rFonts w:asciiTheme="majorHAnsi" w:hAnsiTheme="majorHAnsi"/>
        </w:rPr>
        <w:t xml:space="preserve">veral leading journals. </w:t>
      </w:r>
      <w:r w:rsidRPr="00544AD5">
        <w:rPr>
          <w:rFonts w:asciiTheme="majorHAnsi" w:hAnsiTheme="majorHAnsi"/>
        </w:rPr>
        <w:t>He has participated in several European Projects that explore the use of ICTs for teaching. The two most recent ones a</w:t>
      </w:r>
      <w:r w:rsidR="00544AD5">
        <w:rPr>
          <w:rFonts w:asciiTheme="majorHAnsi" w:hAnsiTheme="majorHAnsi"/>
        </w:rPr>
        <w:t xml:space="preserve">re the European project: TILA, </w:t>
      </w:r>
      <w:proofErr w:type="spellStart"/>
      <w:r w:rsidRPr="00544AD5">
        <w:rPr>
          <w:rFonts w:asciiTheme="majorHAnsi" w:hAnsiTheme="majorHAnsi"/>
          <w:i/>
        </w:rPr>
        <w:t>Telecollaboration</w:t>
      </w:r>
      <w:proofErr w:type="spellEnd"/>
      <w:r w:rsidRPr="00544AD5">
        <w:rPr>
          <w:rFonts w:asciiTheme="majorHAnsi" w:hAnsiTheme="majorHAnsi"/>
          <w:i/>
        </w:rPr>
        <w:t xml:space="preserve"> for Intercultural Language Acquisition</w:t>
      </w:r>
      <w:r w:rsidRPr="00544AD5">
        <w:rPr>
          <w:rFonts w:asciiTheme="majorHAnsi" w:hAnsiTheme="majorHAnsi"/>
        </w:rPr>
        <w:t xml:space="preserve"> and the Erasmus+ </w:t>
      </w:r>
      <w:proofErr w:type="spellStart"/>
      <w:r w:rsidRPr="00544AD5">
        <w:rPr>
          <w:rFonts w:asciiTheme="majorHAnsi" w:hAnsiTheme="majorHAnsi"/>
        </w:rPr>
        <w:t>TeCoLa</w:t>
      </w:r>
      <w:proofErr w:type="spellEnd"/>
      <w:r w:rsidRPr="00544AD5">
        <w:rPr>
          <w:rFonts w:asciiTheme="majorHAnsi" w:hAnsiTheme="majorHAnsi"/>
        </w:rPr>
        <w:t xml:space="preserve"> project: </w:t>
      </w:r>
      <w:r w:rsidRPr="00544AD5">
        <w:rPr>
          <w:rFonts w:asciiTheme="majorHAnsi" w:hAnsiTheme="majorHAnsi"/>
          <w:i/>
        </w:rPr>
        <w:t>Pedagogical Differentiation throug</w:t>
      </w:r>
      <w:r w:rsidR="00544AD5">
        <w:rPr>
          <w:rFonts w:asciiTheme="majorHAnsi" w:hAnsiTheme="majorHAnsi"/>
          <w:i/>
        </w:rPr>
        <w:t xml:space="preserve">h </w:t>
      </w:r>
      <w:proofErr w:type="spellStart"/>
      <w:r w:rsidR="00544AD5">
        <w:rPr>
          <w:rFonts w:asciiTheme="majorHAnsi" w:hAnsiTheme="majorHAnsi"/>
          <w:i/>
        </w:rPr>
        <w:t>Telecollaboration</w:t>
      </w:r>
      <w:proofErr w:type="spellEnd"/>
      <w:r w:rsidR="00544AD5">
        <w:rPr>
          <w:rFonts w:asciiTheme="majorHAnsi" w:hAnsiTheme="majorHAnsi"/>
          <w:i/>
        </w:rPr>
        <w:t xml:space="preserve"> and Gaming </w:t>
      </w:r>
      <w:r w:rsidRPr="00544AD5">
        <w:rPr>
          <w:rFonts w:asciiTheme="majorHAnsi" w:hAnsiTheme="majorHAnsi"/>
          <w:i/>
        </w:rPr>
        <w:t>for Intercultural and Conte</w:t>
      </w:r>
      <w:r w:rsidR="00544AD5" w:rsidRPr="00544AD5">
        <w:rPr>
          <w:rFonts w:asciiTheme="majorHAnsi" w:hAnsiTheme="majorHAnsi"/>
          <w:i/>
        </w:rPr>
        <w:t>nt Integrated Language Teaching</w:t>
      </w:r>
      <w:r w:rsidR="00544AD5">
        <w:rPr>
          <w:rFonts w:asciiTheme="majorHAnsi" w:hAnsiTheme="majorHAnsi"/>
        </w:rPr>
        <w:t xml:space="preserve">. </w:t>
      </w:r>
      <w:r w:rsidRPr="00544AD5">
        <w:rPr>
          <w:rFonts w:asciiTheme="majorHAnsi" w:hAnsiTheme="majorHAnsi"/>
        </w:rPr>
        <w:t xml:space="preserve">The website he coordinates </w:t>
      </w:r>
      <w:hyperlink r:id="rId10" w:history="1">
        <w:r w:rsidRPr="00544AD5">
          <w:rPr>
            <w:rStyle w:val="Hyperlink"/>
            <w:rFonts w:asciiTheme="majorHAnsi" w:hAnsiTheme="majorHAnsi"/>
          </w:rPr>
          <w:t>http://anglotic.blogs.uv.es/</w:t>
        </w:r>
      </w:hyperlink>
      <w:r w:rsidRPr="00544AD5">
        <w:rPr>
          <w:rFonts w:asciiTheme="majorHAnsi" w:hAnsiTheme="majorHAnsi"/>
        </w:rPr>
        <w:t xml:space="preserve"> contains a large number of learning objects. He is the author of those pertaining to the field of phonology and accents of English.</w:t>
      </w:r>
    </w:p>
    <w:p w14:paraId="06F1CD03" w14:textId="01C86210" w:rsidR="00944088" w:rsidRPr="00544AD5" w:rsidRDefault="00944088" w:rsidP="00746024">
      <w:pPr>
        <w:jc w:val="both"/>
        <w:rPr>
          <w:rFonts w:asciiTheme="majorHAnsi" w:hAnsiTheme="majorHAnsi"/>
        </w:rPr>
      </w:pPr>
    </w:p>
    <w:sectPr w:rsidR="00944088" w:rsidRPr="00544AD5" w:rsidSect="00254FB8">
      <w:pgSz w:w="11901" w:h="16840"/>
      <w:pgMar w:top="1134" w:right="1134" w:bottom="1134" w:left="1134" w:header="2693" w:footer="275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5B"/>
    <w:rsid w:val="000B40EC"/>
    <w:rsid w:val="000E7ACC"/>
    <w:rsid w:val="00192853"/>
    <w:rsid w:val="00254FB8"/>
    <w:rsid w:val="002D1017"/>
    <w:rsid w:val="00324BD2"/>
    <w:rsid w:val="0045538D"/>
    <w:rsid w:val="00487EE5"/>
    <w:rsid w:val="00493A40"/>
    <w:rsid w:val="005052EB"/>
    <w:rsid w:val="005367B2"/>
    <w:rsid w:val="00544AD5"/>
    <w:rsid w:val="00746024"/>
    <w:rsid w:val="00823420"/>
    <w:rsid w:val="00921F70"/>
    <w:rsid w:val="00944088"/>
    <w:rsid w:val="00A675DA"/>
    <w:rsid w:val="00C43A5D"/>
    <w:rsid w:val="00C73B7C"/>
    <w:rsid w:val="00E2512F"/>
    <w:rsid w:val="00E8224A"/>
    <w:rsid w:val="00EA73C9"/>
    <w:rsid w:val="00F0565D"/>
    <w:rsid w:val="00F05A5B"/>
    <w:rsid w:val="00F474E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9F6B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0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088"/>
    <w:rPr>
      <w:rFonts w:ascii="Lucida Grande" w:hAnsi="Lucida Grande" w:cs="Lucida Grande"/>
      <w:sz w:val="18"/>
      <w:szCs w:val="18"/>
      <w:lang w:val="en-GB"/>
    </w:rPr>
  </w:style>
  <w:style w:type="character" w:styleId="Hyperlink">
    <w:name w:val="Hyperlink"/>
    <w:basedOn w:val="DefaultParagraphFont"/>
    <w:uiPriority w:val="99"/>
    <w:unhideWhenUsed/>
    <w:rsid w:val="001928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0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088"/>
    <w:rPr>
      <w:rFonts w:ascii="Lucida Grande" w:hAnsi="Lucida Grande" w:cs="Lucida Grande"/>
      <w:sz w:val="18"/>
      <w:szCs w:val="18"/>
      <w:lang w:val="en-GB"/>
    </w:rPr>
  </w:style>
  <w:style w:type="character" w:styleId="Hyperlink">
    <w:name w:val="Hyperlink"/>
    <w:basedOn w:val="DefaultParagraphFont"/>
    <w:uiPriority w:val="99"/>
    <w:unhideWhenUsed/>
    <w:rsid w:val="001928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anglotic.blogs.uv.es/" TargetMode="Externa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Universitat de València</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Begoña Clavel Arroitia</dc:creator>
  <cp:lastModifiedBy>Shorove, Khan</cp:lastModifiedBy>
  <cp:revision>2</cp:revision>
  <dcterms:created xsi:type="dcterms:W3CDTF">2018-12-20T12:04:00Z</dcterms:created>
  <dcterms:modified xsi:type="dcterms:W3CDTF">2018-12-20T12:04:00Z</dcterms:modified>
</cp:coreProperties>
</file>