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A8" w:rsidRPr="001253CD" w:rsidRDefault="001253CD" w:rsidP="001253CD">
      <w:pPr>
        <w:rPr>
          <w:sz w:val="44"/>
          <w:szCs w:val="44"/>
        </w:rPr>
      </w:pPr>
      <w:r w:rsidRPr="001253CD">
        <w:rPr>
          <w:noProof/>
          <w:sz w:val="44"/>
          <w:szCs w:val="44"/>
          <w:lang w:eastAsia="en-GB"/>
        </w:rPr>
        <w:drawing>
          <wp:inline distT="0" distB="0" distL="0" distR="0">
            <wp:extent cx="684551" cy="762000"/>
            <wp:effectExtent l="0" t="0" r="1270" b="0"/>
            <wp:docPr id="1" name="Picture 1" descr="N:\marketing\UoP logostackedfiletodownload,199986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UoP logostackedfiletodownload,199986,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8" cy="7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GB"/>
        </w:rPr>
        <w:t xml:space="preserve">    </w:t>
      </w:r>
      <w:r w:rsidR="00FB09C6" w:rsidRPr="00FB09C6">
        <w:rPr>
          <w:noProof/>
          <w:sz w:val="44"/>
          <w:szCs w:val="44"/>
          <w:lang w:eastAsia="en-GB"/>
        </w:rPr>
        <w:t>The University of Portsmouth</w:t>
      </w:r>
      <w:r w:rsidR="00FB09C6" w:rsidRPr="00FB09C6">
        <w:rPr>
          <w:sz w:val="44"/>
          <w:szCs w:val="44"/>
        </w:rPr>
        <w:t xml:space="preserve">               </w:t>
      </w:r>
      <w:r>
        <w:rPr>
          <w:noProof/>
          <w:sz w:val="44"/>
          <w:szCs w:val="44"/>
          <w:lang w:eastAsia="en-GB"/>
        </w:rPr>
        <w:t xml:space="preserve">  </w:t>
      </w:r>
      <w:r w:rsidR="00FB09C6">
        <w:rPr>
          <w:noProof/>
          <w:sz w:val="44"/>
          <w:szCs w:val="44"/>
          <w:lang w:eastAsia="en-GB"/>
        </w:rPr>
        <w:drawing>
          <wp:inline distT="0" distB="0" distL="0" distR="0">
            <wp:extent cx="752475" cy="75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GB"/>
        </w:rPr>
        <w:t xml:space="preserve"> </w:t>
      </w:r>
      <w:r w:rsidR="00A26AA8" w:rsidRPr="00A26AA8">
        <w:rPr>
          <w:rFonts w:ascii="Century Gothic" w:eastAsia="Calibri" w:hAnsi="Century Gothic" w:cs="Century Gothic"/>
          <w:b/>
          <w:bCs/>
          <w:color w:val="000000"/>
          <w:sz w:val="32"/>
          <w:szCs w:val="32"/>
        </w:rPr>
        <w:t>Professional Development Consortium in MFL</w:t>
      </w:r>
    </w:p>
    <w:p w:rsidR="00A26AA8" w:rsidRDefault="00A26AA8" w:rsidP="00A26AA8">
      <w:pPr>
        <w:jc w:val="center"/>
        <w:rPr>
          <w:rFonts w:ascii="Calibri" w:eastAsia="Calibri" w:hAnsi="Calibri" w:cs="Calibri"/>
          <w:sz w:val="28"/>
          <w:szCs w:val="28"/>
        </w:rPr>
      </w:pPr>
      <w:r w:rsidRPr="00A26AA8">
        <w:rPr>
          <w:rFonts w:ascii="Calibri" w:eastAsia="Calibri" w:hAnsi="Calibri" w:cs="Calibri"/>
          <w:sz w:val="28"/>
          <w:szCs w:val="28"/>
        </w:rPr>
        <w:t xml:space="preserve">Using research evidence to raise attainment in the MFL classroom </w:t>
      </w:r>
    </w:p>
    <w:p w:rsidR="00A26AA8" w:rsidRPr="00A26AA8" w:rsidRDefault="00A26AA8" w:rsidP="001253CD">
      <w:pPr>
        <w:jc w:val="center"/>
        <w:rPr>
          <w:rFonts w:ascii="Calibri" w:eastAsia="Calibri" w:hAnsi="Calibri"/>
          <w:b/>
          <w:color w:val="7030A0"/>
          <w:sz w:val="28"/>
          <w:szCs w:val="28"/>
        </w:rPr>
      </w:pPr>
      <w:r>
        <w:rPr>
          <w:rFonts w:ascii="Calibri" w:eastAsia="Calibri" w:hAnsi="Calibri"/>
          <w:b/>
          <w:color w:val="7030A0"/>
          <w:sz w:val="28"/>
          <w:szCs w:val="28"/>
        </w:rPr>
        <w:t xml:space="preserve">Wednesday </w:t>
      </w:r>
      <w:r w:rsidR="00EC469B">
        <w:rPr>
          <w:rFonts w:ascii="Calibri" w:eastAsia="Calibri" w:hAnsi="Calibri"/>
          <w:b/>
          <w:color w:val="7030A0"/>
          <w:sz w:val="28"/>
          <w:szCs w:val="28"/>
        </w:rPr>
        <w:t>12</w:t>
      </w:r>
      <w:r w:rsidR="00EC469B" w:rsidRPr="00EC469B">
        <w:rPr>
          <w:rFonts w:ascii="Calibri" w:eastAsia="Calibri" w:hAnsi="Calibri"/>
          <w:b/>
          <w:color w:val="7030A0"/>
          <w:sz w:val="28"/>
          <w:szCs w:val="28"/>
          <w:vertAlign w:val="superscript"/>
        </w:rPr>
        <w:t>th</w:t>
      </w:r>
      <w:r w:rsidR="00EC469B">
        <w:rPr>
          <w:rFonts w:ascii="Calibri" w:eastAsia="Calibri" w:hAnsi="Calibri"/>
          <w:b/>
          <w:color w:val="7030A0"/>
          <w:sz w:val="28"/>
          <w:szCs w:val="28"/>
        </w:rPr>
        <w:t xml:space="preserve"> December</w:t>
      </w:r>
      <w:r w:rsidR="002768D9">
        <w:rPr>
          <w:rFonts w:ascii="Calibri" w:eastAsia="Calibri" w:hAnsi="Calibri"/>
          <w:b/>
          <w:color w:val="7030A0"/>
          <w:sz w:val="28"/>
          <w:szCs w:val="28"/>
        </w:rPr>
        <w:t xml:space="preserve"> 5.00-7.00pm</w:t>
      </w:r>
    </w:p>
    <w:p w:rsidR="00A26AA8" w:rsidRPr="00794EF4" w:rsidRDefault="00A26AA8" w:rsidP="00A26AA8">
      <w:pPr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794EF4">
        <w:rPr>
          <w:rFonts w:ascii="Calibri" w:eastAsia="Calibri" w:hAnsi="Calibri"/>
          <w:b/>
          <w:color w:val="002060"/>
          <w:sz w:val="28"/>
          <w:szCs w:val="28"/>
        </w:rPr>
        <w:t>St George’s Building, St Thomas’ Street, O</w:t>
      </w:r>
      <w:r w:rsidR="00BE38C9" w:rsidRPr="00794EF4">
        <w:rPr>
          <w:rFonts w:ascii="Calibri" w:eastAsia="Calibri" w:hAnsi="Calibri"/>
          <w:b/>
          <w:color w:val="002060"/>
          <w:sz w:val="28"/>
          <w:szCs w:val="28"/>
        </w:rPr>
        <w:t xml:space="preserve">ld Portsmouth, </w:t>
      </w:r>
      <w:r w:rsidR="00794EF4" w:rsidRPr="00794EF4">
        <w:rPr>
          <w:rFonts w:ascii="Calibri" w:eastAsia="Calibri" w:hAnsi="Calibri"/>
          <w:b/>
          <w:color w:val="002060"/>
          <w:sz w:val="28"/>
          <w:szCs w:val="28"/>
        </w:rPr>
        <w:t>PO1 2HY Room 1.11</w:t>
      </w:r>
    </w:p>
    <w:p w:rsidR="00722A61" w:rsidRDefault="00722A61" w:rsidP="00A26AA8">
      <w:pPr>
        <w:rPr>
          <w:rFonts w:ascii="Arial Black" w:eastAsia="Times New Roman" w:hAnsi="Arial Black" w:cs="Aharoni"/>
          <w:color w:val="222222"/>
          <w:sz w:val="28"/>
          <w:szCs w:val="28"/>
          <w:lang w:eastAsia="en-GB"/>
        </w:rPr>
      </w:pPr>
      <w:r>
        <w:rPr>
          <w:rFonts w:ascii="Arial Black" w:eastAsia="Times New Roman" w:hAnsi="Arial Black" w:cs="Aharoni"/>
          <w:color w:val="222222"/>
          <w:sz w:val="28"/>
          <w:szCs w:val="28"/>
          <w:lang w:eastAsia="en-GB"/>
        </w:rPr>
        <w:t>Greg Horton</w:t>
      </w:r>
      <w:r w:rsidR="00A26AA8" w:rsidRPr="00A26AA8">
        <w:rPr>
          <w:rFonts w:ascii="Arial Black" w:eastAsia="Times New Roman" w:hAnsi="Arial Black" w:cs="Aharoni"/>
          <w:color w:val="222222"/>
          <w:sz w:val="28"/>
          <w:szCs w:val="28"/>
          <w:lang w:eastAsia="en-GB"/>
        </w:rPr>
        <w:t xml:space="preserve"> presents: </w:t>
      </w:r>
    </w:p>
    <w:p w:rsidR="00BE38C9" w:rsidRDefault="00EC469B" w:rsidP="00722A61">
      <w:pPr>
        <w:jc w:val="center"/>
        <w:rPr>
          <w:rFonts w:ascii="Arial Black" w:eastAsia="Times New Roman" w:hAnsi="Arial Black" w:cs="Aharoni"/>
          <w:color w:val="222222"/>
          <w:sz w:val="28"/>
          <w:szCs w:val="28"/>
          <w:lang w:eastAsia="en-GB"/>
        </w:rPr>
      </w:pPr>
      <w:r>
        <w:rPr>
          <w:rFonts w:ascii="Arial Black" w:eastAsia="Times New Roman" w:hAnsi="Arial Black" w:cs="Aharoni"/>
          <w:color w:val="222222"/>
          <w:sz w:val="28"/>
          <w:szCs w:val="28"/>
          <w:lang w:eastAsia="en-GB"/>
        </w:rPr>
        <w:t>High impact activities for engaging boys</w:t>
      </w:r>
    </w:p>
    <w:p w:rsidR="004128F2" w:rsidRDefault="004128F2" w:rsidP="004128F2"/>
    <w:p w:rsidR="004128F2" w:rsidRDefault="004128F2" w:rsidP="004128F2"/>
    <w:p w:rsidR="004128F2" w:rsidRPr="009601D6" w:rsidRDefault="00EC469B" w:rsidP="004128F2">
      <w:pPr>
        <w:jc w:val="both"/>
        <w:rPr>
          <w:rFonts w:ascii="DokChampa" w:hAnsi="DokChampa" w:cs="DokChampa"/>
          <w:noProof/>
          <w:lang w:eastAsia="en-GB"/>
        </w:rPr>
      </w:pPr>
      <w:r>
        <w:rPr>
          <w:rFonts w:ascii="DokChampa" w:hAnsi="DokChampa" w:cs="DokChampa"/>
          <w:noProof/>
          <w:lang w:eastAsia="en-GB"/>
        </w:rPr>
        <w:t>Modern foreign languages continue to be perceived by many as a girl-friendly subject and the challenge is to lure boys away from the trap of mono-lingualism. This session will offer a range of strategies and classroom activities that have a proven track record for motivating boys through to GCSE success.</w:t>
      </w:r>
    </w:p>
    <w:p w:rsidR="009D32C4" w:rsidRDefault="009D32C4">
      <w:pPr>
        <w:rPr>
          <w:noProof/>
          <w:lang w:eastAsia="en-GB"/>
        </w:rPr>
      </w:pPr>
    </w:p>
    <w:p w:rsidR="00722A61" w:rsidRDefault="00722A61">
      <w:pPr>
        <w:rPr>
          <w:noProof/>
          <w:lang w:eastAsia="en-GB"/>
        </w:rPr>
      </w:pPr>
    </w:p>
    <w:p w:rsidR="003849FC" w:rsidRDefault="009601D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-3175</wp:posOffset>
            </wp:positionV>
            <wp:extent cx="1533525" cy="2028825"/>
            <wp:effectExtent l="19050" t="0" r="9525" b="0"/>
            <wp:wrapNone/>
            <wp:docPr id="3" name="Picture 1" descr="C:\Users\greggy\Desktop\Documents\HIAS\LANGUAGES NEWS GENERAL\June 2017 Languages News\1 COVER &amp; EDITORIAL\Greg Horton for editoria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y\Desktop\Documents\HIAS\LANGUAGES NEWS GENERAL\June 2017 Languages News\1 COVER &amp; EDITORIAL\Greg Horton for editorial p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9FC" w:rsidRDefault="003849FC">
      <w:pPr>
        <w:rPr>
          <w:noProof/>
          <w:lang w:eastAsia="en-GB"/>
        </w:rPr>
      </w:pPr>
    </w:p>
    <w:p w:rsidR="003849FC" w:rsidRDefault="003849FC">
      <w:pPr>
        <w:rPr>
          <w:noProof/>
          <w:lang w:eastAsia="en-GB"/>
        </w:rPr>
      </w:pPr>
    </w:p>
    <w:p w:rsidR="003849FC" w:rsidRDefault="003849FC">
      <w:pPr>
        <w:rPr>
          <w:noProof/>
          <w:lang w:eastAsia="en-GB"/>
        </w:rPr>
      </w:pPr>
    </w:p>
    <w:p w:rsidR="003849FC" w:rsidRDefault="003849FC">
      <w:pPr>
        <w:rPr>
          <w:noProof/>
          <w:lang w:eastAsia="en-GB"/>
        </w:rPr>
      </w:pPr>
    </w:p>
    <w:p w:rsidR="005E25AC" w:rsidRDefault="005E25AC">
      <w:pPr>
        <w:rPr>
          <w:noProof/>
          <w:lang w:eastAsia="en-GB"/>
        </w:rPr>
      </w:pPr>
    </w:p>
    <w:p w:rsidR="009601D6" w:rsidRDefault="009601D6">
      <w:pPr>
        <w:rPr>
          <w:noProof/>
          <w:lang w:eastAsia="en-GB"/>
        </w:rPr>
      </w:pPr>
    </w:p>
    <w:p w:rsidR="009601D6" w:rsidRDefault="009601D6">
      <w:pPr>
        <w:rPr>
          <w:noProof/>
          <w:lang w:eastAsia="en-GB"/>
        </w:rPr>
      </w:pPr>
    </w:p>
    <w:p w:rsidR="005E25AC" w:rsidRDefault="005E25AC">
      <w:pPr>
        <w:rPr>
          <w:noProof/>
          <w:lang w:eastAsia="en-GB"/>
        </w:rPr>
      </w:pPr>
    </w:p>
    <w:p w:rsidR="00722A61" w:rsidRDefault="00722A61">
      <w:pPr>
        <w:rPr>
          <w:noProof/>
          <w:lang w:eastAsia="en-GB"/>
        </w:rPr>
      </w:pPr>
    </w:p>
    <w:p w:rsidR="005E25AC" w:rsidRDefault="005E25AC">
      <w:pPr>
        <w:rPr>
          <w:noProof/>
          <w:lang w:eastAsia="en-GB"/>
        </w:rPr>
      </w:pPr>
    </w:p>
    <w:p w:rsidR="009601D6" w:rsidRDefault="009601D6">
      <w:pPr>
        <w:rPr>
          <w:noProof/>
          <w:lang w:eastAsia="en-GB"/>
        </w:rPr>
      </w:pPr>
    </w:p>
    <w:p w:rsidR="009601D6" w:rsidRDefault="009601D6">
      <w:pPr>
        <w:rPr>
          <w:noProof/>
          <w:lang w:eastAsia="en-GB"/>
        </w:rPr>
      </w:pPr>
    </w:p>
    <w:p w:rsidR="00722A61" w:rsidRDefault="00722A61">
      <w:pPr>
        <w:rPr>
          <w:noProof/>
          <w:lang w:eastAsia="en-GB"/>
        </w:rPr>
      </w:pPr>
    </w:p>
    <w:p w:rsidR="003849FC" w:rsidRPr="005E25AC" w:rsidRDefault="003849FC" w:rsidP="003849FC">
      <w:pPr>
        <w:jc w:val="both"/>
        <w:rPr>
          <w:rFonts w:ascii="DokChampa" w:hAnsi="DokChampa" w:cs="DokChampa"/>
          <w:noProof/>
          <w:lang w:eastAsia="en-GB"/>
        </w:rPr>
      </w:pPr>
      <w:r w:rsidRPr="005E25AC">
        <w:rPr>
          <w:rFonts w:ascii="DokChampa" w:hAnsi="DokChampa" w:cs="DokChampa"/>
          <w:noProof/>
          <w:lang w:eastAsia="en-GB"/>
        </w:rPr>
        <w:t xml:space="preserve">Greg Horton is an Advanced </w:t>
      </w:r>
      <w:r w:rsidR="00EC469B">
        <w:rPr>
          <w:rFonts w:ascii="DokChampa" w:hAnsi="DokChampa" w:cs="DokChampa"/>
          <w:noProof/>
          <w:lang w:eastAsia="en-GB"/>
        </w:rPr>
        <w:t>Skills Teacher with twenty-nine</w:t>
      </w:r>
      <w:r w:rsidRPr="005E25AC">
        <w:rPr>
          <w:rFonts w:ascii="DokChampa" w:hAnsi="DokChampa" w:cs="DokChampa"/>
          <w:noProof/>
          <w:lang w:eastAsia="en-GB"/>
        </w:rPr>
        <w:t xml:space="preserve"> years of secondary classroom</w:t>
      </w:r>
      <w:r w:rsidR="00EC469B">
        <w:rPr>
          <w:rFonts w:ascii="DokChampa" w:hAnsi="DokChampa" w:cs="DokChampa"/>
          <w:noProof/>
          <w:lang w:eastAsia="en-GB"/>
        </w:rPr>
        <w:t xml:space="preserve"> experience. Between 2006-2011 </w:t>
      </w:r>
      <w:r w:rsidRPr="005E25AC">
        <w:rPr>
          <w:rFonts w:ascii="DokChampa" w:hAnsi="DokChampa" w:cs="DokChampa"/>
          <w:noProof/>
          <w:lang w:eastAsia="en-GB"/>
        </w:rPr>
        <w:t xml:space="preserve">he worked as an SSAT </w:t>
      </w:r>
      <w:r w:rsidR="00EC469B">
        <w:rPr>
          <w:rFonts w:ascii="DokChampa" w:hAnsi="DokChampa" w:cs="DokChampa"/>
          <w:noProof/>
          <w:lang w:eastAsia="en-GB"/>
        </w:rPr>
        <w:t xml:space="preserve">Lead Practitioner. Between </w:t>
      </w:r>
      <w:r w:rsidRPr="005E25AC">
        <w:rPr>
          <w:rFonts w:ascii="DokChampa" w:hAnsi="DokChampa" w:cs="DokChampa"/>
          <w:noProof/>
          <w:lang w:eastAsia="en-GB"/>
        </w:rPr>
        <w:t>2013</w:t>
      </w:r>
      <w:r w:rsidR="00EC469B">
        <w:rPr>
          <w:rFonts w:ascii="DokChampa" w:hAnsi="DokChampa" w:cs="DokChampa"/>
          <w:noProof/>
          <w:lang w:eastAsia="en-GB"/>
        </w:rPr>
        <w:t xml:space="preserve"> - 2018 he was </w:t>
      </w:r>
      <w:r w:rsidRPr="005E25AC">
        <w:rPr>
          <w:rFonts w:ascii="DokChampa" w:hAnsi="DokChampa" w:cs="DokChampa"/>
          <w:noProof/>
          <w:lang w:eastAsia="en-GB"/>
        </w:rPr>
        <w:t>Hampshire MFL</w:t>
      </w:r>
      <w:r w:rsidR="00EC469B">
        <w:rPr>
          <w:rFonts w:ascii="DokChampa" w:hAnsi="DokChampa" w:cs="DokChampa"/>
          <w:noProof/>
          <w:lang w:eastAsia="en-GB"/>
        </w:rPr>
        <w:t xml:space="preserve"> Adviser. </w:t>
      </w:r>
      <w:r w:rsidRPr="005E25AC">
        <w:rPr>
          <w:rFonts w:ascii="DokChampa" w:hAnsi="DokChampa" w:cs="DokChampa"/>
          <w:noProof/>
          <w:lang w:eastAsia="en-GB"/>
        </w:rPr>
        <w:t>He also works as a senior examiner for a leading awarding body.</w:t>
      </w:r>
    </w:p>
    <w:p w:rsidR="003849FC" w:rsidRPr="005E25AC" w:rsidRDefault="003849FC" w:rsidP="003849FC">
      <w:pPr>
        <w:jc w:val="both"/>
        <w:rPr>
          <w:rFonts w:ascii="DokChampa" w:hAnsi="DokChampa" w:cs="DokChampa"/>
          <w:noProof/>
          <w:lang w:eastAsia="en-GB"/>
        </w:rPr>
      </w:pPr>
    </w:p>
    <w:p w:rsidR="00722A61" w:rsidRPr="005E25AC" w:rsidRDefault="003849FC" w:rsidP="003849FC">
      <w:pPr>
        <w:jc w:val="both"/>
        <w:rPr>
          <w:rFonts w:ascii="DokChampa" w:hAnsi="DokChampa" w:cs="DokChampa"/>
          <w:noProof/>
          <w:lang w:eastAsia="en-GB"/>
        </w:rPr>
      </w:pPr>
      <w:r w:rsidRPr="005E25AC">
        <w:rPr>
          <w:rFonts w:ascii="DokChampa" w:hAnsi="DokChampa" w:cs="DokChampa"/>
          <w:noProof/>
          <w:lang w:eastAsia="en-GB"/>
        </w:rPr>
        <w:t>Greg is a regular presenter at both regional training events and national conferences. His work has gained widespread recognition and been featured on Teachers’ TV. In 2011 he was the recipient of a UK German Teacher of the Year Award.</w:t>
      </w:r>
    </w:p>
    <w:p w:rsidR="00722A61" w:rsidRDefault="00722A61">
      <w:pPr>
        <w:rPr>
          <w:noProof/>
          <w:lang w:eastAsia="en-GB"/>
        </w:rPr>
      </w:pPr>
    </w:p>
    <w:p w:rsidR="00722A61" w:rsidRDefault="00722A61">
      <w:pPr>
        <w:rPr>
          <w:noProof/>
          <w:lang w:eastAsia="en-GB"/>
        </w:rPr>
      </w:pPr>
    </w:p>
    <w:p w:rsidR="009D32C4" w:rsidRDefault="009D32C4">
      <w:bookmarkStart w:id="0" w:name="_GoBack"/>
      <w:bookmarkEnd w:id="0"/>
    </w:p>
    <w:sectPr w:rsidR="009D32C4" w:rsidSect="009601D6">
      <w:pgSz w:w="11900" w:h="16840"/>
      <w:pgMar w:top="1440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4DE8"/>
    <w:multiLevelType w:val="multilevel"/>
    <w:tmpl w:val="E43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072874"/>
    <w:multiLevelType w:val="hybridMultilevel"/>
    <w:tmpl w:val="2EC2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4"/>
    <w:rsid w:val="00001DBE"/>
    <w:rsid w:val="00013C7C"/>
    <w:rsid w:val="000B0FB6"/>
    <w:rsid w:val="000D0208"/>
    <w:rsid w:val="000F7D53"/>
    <w:rsid w:val="00105198"/>
    <w:rsid w:val="001253CD"/>
    <w:rsid w:val="001342AD"/>
    <w:rsid w:val="0025181B"/>
    <w:rsid w:val="002768D9"/>
    <w:rsid w:val="003849FC"/>
    <w:rsid w:val="004128F2"/>
    <w:rsid w:val="004A30AC"/>
    <w:rsid w:val="004C2192"/>
    <w:rsid w:val="005E25AC"/>
    <w:rsid w:val="005F2B04"/>
    <w:rsid w:val="00722A61"/>
    <w:rsid w:val="00794EF4"/>
    <w:rsid w:val="008460D9"/>
    <w:rsid w:val="008B656A"/>
    <w:rsid w:val="009601D6"/>
    <w:rsid w:val="009D32C4"/>
    <w:rsid w:val="00A26AA8"/>
    <w:rsid w:val="00BE38C9"/>
    <w:rsid w:val="00D021C9"/>
    <w:rsid w:val="00DA17A9"/>
    <w:rsid w:val="00EC469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595DB"/>
  <w15:docId w15:val="{14E26247-32C8-43EA-9C31-382C52E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C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0B0FB6"/>
  </w:style>
  <w:style w:type="paragraph" w:styleId="NormalWeb">
    <w:name w:val="Normal (Web)"/>
    <w:basedOn w:val="Normal"/>
    <w:uiPriority w:val="99"/>
    <w:semiHidden/>
    <w:unhideWhenUsed/>
    <w:rsid w:val="000D020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Hassal</dc:creator>
  <cp:lastModifiedBy>Tanya Riordan</cp:lastModifiedBy>
  <cp:revision>3</cp:revision>
  <dcterms:created xsi:type="dcterms:W3CDTF">2018-09-13T08:08:00Z</dcterms:created>
  <dcterms:modified xsi:type="dcterms:W3CDTF">2018-10-15T10:37:00Z</dcterms:modified>
</cp:coreProperties>
</file>